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383" w:rsidRDefault="00EB68C7" w:rsidP="00CA7383">
      <w:pPr>
        <w:spacing w:line="400" w:lineRule="exact"/>
        <w:jc w:val="center"/>
        <w:rPr>
          <w:rFonts w:ascii="Times New Roman" w:eastAsia="標楷體" w:hAnsi="Times New Roman"/>
          <w:sz w:val="36"/>
          <w:szCs w:val="36"/>
        </w:rPr>
      </w:pPr>
      <w:r>
        <w:rPr>
          <w:rFonts w:ascii="Times New Roman" w:eastAsia="標楷體" w:hAnsi="Times New Roman" w:hint="eastAsia"/>
          <w:sz w:val="36"/>
          <w:szCs w:val="36"/>
        </w:rPr>
        <w:t>新北市</w:t>
      </w:r>
      <w:r w:rsidR="00233C4C">
        <w:rPr>
          <w:rFonts w:ascii="Times New Roman" w:eastAsia="標楷體" w:hAnsi="Times New Roman" w:hint="eastAsia"/>
          <w:sz w:val="36"/>
          <w:szCs w:val="36"/>
        </w:rPr>
        <w:t>路外</w:t>
      </w:r>
      <w:r w:rsidR="00A455BC">
        <w:rPr>
          <w:rFonts w:ascii="Times New Roman" w:eastAsia="標楷體" w:hAnsi="Times New Roman" w:hint="eastAsia"/>
          <w:sz w:val="36"/>
          <w:szCs w:val="36"/>
        </w:rPr>
        <w:t>公共</w:t>
      </w:r>
      <w:r w:rsidR="00CA7383" w:rsidRPr="00CA7383">
        <w:rPr>
          <w:rFonts w:ascii="Times New Roman" w:eastAsia="標楷體" w:hAnsi="Times New Roman" w:hint="eastAsia"/>
          <w:sz w:val="36"/>
          <w:szCs w:val="36"/>
        </w:rPr>
        <w:t>停車場委託</w:t>
      </w:r>
      <w:r w:rsidR="00A455BC">
        <w:rPr>
          <w:rFonts w:ascii="Times New Roman" w:eastAsia="標楷體" w:hAnsi="Times New Roman" w:hint="eastAsia"/>
          <w:sz w:val="36"/>
          <w:szCs w:val="36"/>
        </w:rPr>
        <w:t>案推動成果初探</w:t>
      </w:r>
    </w:p>
    <w:p w:rsidR="0079780E" w:rsidRDefault="0079780E" w:rsidP="00CA7383">
      <w:pPr>
        <w:spacing w:line="400" w:lineRule="exact"/>
        <w:jc w:val="center"/>
        <w:rPr>
          <w:rFonts w:ascii="Times New Roman" w:eastAsia="標楷體" w:hAnsi="Times New Roman"/>
          <w:sz w:val="32"/>
          <w:szCs w:val="32"/>
        </w:rPr>
      </w:pPr>
    </w:p>
    <w:p w:rsidR="00A455BC" w:rsidRPr="0079780E" w:rsidRDefault="00A455BC" w:rsidP="00CA7383">
      <w:pPr>
        <w:spacing w:line="400" w:lineRule="exact"/>
        <w:jc w:val="center"/>
        <w:rPr>
          <w:rFonts w:ascii="Times New Roman" w:eastAsia="標楷體" w:hAnsi="Times New Roman"/>
          <w:szCs w:val="24"/>
        </w:rPr>
      </w:pPr>
      <w:r w:rsidRPr="0079780E">
        <w:rPr>
          <w:rFonts w:ascii="Times New Roman" w:eastAsia="標楷體" w:hAnsi="Times New Roman" w:hint="eastAsia"/>
          <w:szCs w:val="24"/>
        </w:rPr>
        <w:t>作者姓名</w:t>
      </w:r>
      <w:r w:rsidRPr="0079780E">
        <w:rPr>
          <w:rFonts w:ascii="Times New Roman" w:eastAsia="標楷體" w:hAnsi="Times New Roman" w:hint="eastAsia"/>
          <w:szCs w:val="24"/>
        </w:rPr>
        <w:t xml:space="preserve">  </w:t>
      </w:r>
      <w:proofErr w:type="gramStart"/>
      <w:r w:rsidRPr="0079780E">
        <w:rPr>
          <w:rFonts w:ascii="Times New Roman" w:eastAsia="標楷體" w:hAnsi="Times New Roman" w:hint="eastAsia"/>
          <w:szCs w:val="24"/>
        </w:rPr>
        <w:t>葉任偉</w:t>
      </w:r>
      <w:proofErr w:type="gramEnd"/>
    </w:p>
    <w:p w:rsidR="006E03F9" w:rsidRPr="00A455BC" w:rsidRDefault="006E03F9" w:rsidP="00CA7383">
      <w:pPr>
        <w:spacing w:line="400" w:lineRule="exact"/>
        <w:jc w:val="center"/>
        <w:rPr>
          <w:rFonts w:ascii="Times New Roman" w:eastAsia="標楷體" w:hAnsi="Times New Roman"/>
          <w:sz w:val="36"/>
          <w:szCs w:val="36"/>
        </w:rPr>
      </w:pPr>
    </w:p>
    <w:p w:rsidR="007C196A" w:rsidRPr="006320BC" w:rsidRDefault="002362DD" w:rsidP="002362DD">
      <w:pPr>
        <w:pStyle w:val="a3"/>
        <w:spacing w:line="400" w:lineRule="exact"/>
        <w:ind w:leftChars="0" w:left="425"/>
        <w:jc w:val="center"/>
        <w:rPr>
          <w:rFonts w:ascii="Times New Roman" w:eastAsia="標楷體" w:hAnsi="Times New Roman"/>
          <w:sz w:val="28"/>
          <w:szCs w:val="28"/>
        </w:rPr>
      </w:pPr>
      <w:r>
        <w:rPr>
          <w:rFonts w:ascii="Times New Roman" w:eastAsia="標楷體" w:hAnsi="Times New Roman" w:hint="eastAsia"/>
          <w:sz w:val="28"/>
          <w:szCs w:val="28"/>
        </w:rPr>
        <w:t>摘要</w:t>
      </w:r>
    </w:p>
    <w:p w:rsidR="007C196A" w:rsidRPr="00705622" w:rsidRDefault="00DA5E76" w:rsidP="00705622">
      <w:pPr>
        <w:pStyle w:val="a3"/>
        <w:spacing w:line="400" w:lineRule="exact"/>
        <w:ind w:leftChars="0" w:left="360" w:firstLineChars="204" w:firstLine="49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臺</w:t>
      </w:r>
      <w:r w:rsidR="00B83D74" w:rsidRPr="00705622">
        <w:rPr>
          <w:rFonts w:ascii="Times New Roman" w:eastAsia="標楷體" w:hAnsi="Times New Roman" w:hint="eastAsia"/>
          <w:szCs w:val="24"/>
        </w:rPr>
        <w:t>灣在民國</w:t>
      </w:r>
      <w:r w:rsidR="00B83D74" w:rsidRPr="00705622">
        <w:rPr>
          <w:rFonts w:ascii="Times New Roman" w:eastAsia="標楷體" w:hAnsi="Times New Roman" w:hint="eastAsia"/>
          <w:szCs w:val="24"/>
        </w:rPr>
        <w:t>74</w:t>
      </w:r>
      <w:r w:rsidR="00B83D74" w:rsidRPr="00705622">
        <w:rPr>
          <w:rFonts w:ascii="Times New Roman" w:eastAsia="標楷體" w:hAnsi="Times New Roman" w:hint="eastAsia"/>
          <w:szCs w:val="24"/>
        </w:rPr>
        <w:t>年起，開始大幅放寬汽車相關管制</w:t>
      </w:r>
      <w:r w:rsidR="00B83D74" w:rsidRPr="00705622">
        <w:rPr>
          <w:rFonts w:ascii="Times New Roman" w:eastAsia="標楷體" w:hAnsi="Times New Roman" w:hint="eastAsia"/>
          <w:szCs w:val="24"/>
        </w:rPr>
        <w:t>(</w:t>
      </w:r>
      <w:r w:rsidR="00B83D74" w:rsidRPr="00705622">
        <w:rPr>
          <w:rFonts w:ascii="Times New Roman" w:eastAsia="標楷體" w:hAnsi="Times New Roman" w:hint="eastAsia"/>
          <w:szCs w:val="24"/>
        </w:rPr>
        <w:t>如</w:t>
      </w:r>
      <w:r w:rsidR="00A74598" w:rsidRPr="00705622">
        <w:rPr>
          <w:rFonts w:ascii="Times New Roman" w:eastAsia="標楷體" w:hAnsi="Times New Roman" w:hint="eastAsia"/>
          <w:szCs w:val="24"/>
        </w:rPr>
        <w:t>汽車關稅及</w:t>
      </w:r>
      <w:r w:rsidR="00B83D74" w:rsidRPr="00705622">
        <w:rPr>
          <w:rFonts w:ascii="Times New Roman" w:eastAsia="標楷體" w:hAnsi="Times New Roman" w:hint="eastAsia"/>
          <w:szCs w:val="24"/>
        </w:rPr>
        <w:t>國產化率等</w:t>
      </w:r>
      <w:r w:rsidR="001B063D" w:rsidRPr="00705622">
        <w:rPr>
          <w:rFonts w:ascii="Times New Roman" w:eastAsia="標楷體" w:hAnsi="Times New Roman" w:hint="eastAsia"/>
          <w:szCs w:val="24"/>
        </w:rPr>
        <w:t>降低</w:t>
      </w:r>
      <w:r w:rsidR="00B83D74" w:rsidRPr="00705622">
        <w:rPr>
          <w:rFonts w:ascii="Times New Roman" w:eastAsia="標楷體" w:hAnsi="Times New Roman" w:hint="eastAsia"/>
          <w:szCs w:val="24"/>
        </w:rPr>
        <w:t>)</w:t>
      </w:r>
      <w:r w:rsidR="00C11360" w:rsidRPr="00705622">
        <w:rPr>
          <w:rFonts w:ascii="Times New Roman" w:eastAsia="標楷體" w:hAnsi="Times New Roman" w:hint="eastAsia"/>
          <w:szCs w:val="24"/>
        </w:rPr>
        <w:t>，雖</w:t>
      </w:r>
      <w:r w:rsidR="00B83D74" w:rsidRPr="00705622">
        <w:rPr>
          <w:rFonts w:ascii="Times New Roman" w:eastAsia="標楷體" w:hAnsi="Times New Roman" w:hint="eastAsia"/>
          <w:szCs w:val="24"/>
        </w:rPr>
        <w:t>車輛持有數大幅增加，</w:t>
      </w:r>
      <w:r w:rsidR="00C11360" w:rsidRPr="00705622">
        <w:rPr>
          <w:rFonts w:ascii="Times New Roman" w:eastAsia="標楷體" w:hAnsi="Times New Roman" w:hint="eastAsia"/>
          <w:szCs w:val="24"/>
        </w:rPr>
        <w:t>惟「蓋一棟房子</w:t>
      </w:r>
      <w:proofErr w:type="gramStart"/>
      <w:r w:rsidR="00C11360" w:rsidRPr="00705622">
        <w:rPr>
          <w:rFonts w:ascii="Times New Roman" w:eastAsia="標楷體" w:hAnsi="Times New Roman" w:hint="eastAsia"/>
          <w:szCs w:val="24"/>
        </w:rPr>
        <w:t>比組一台車慢</w:t>
      </w:r>
      <w:proofErr w:type="gramEnd"/>
      <w:r w:rsidR="00C11360" w:rsidRPr="00705622">
        <w:rPr>
          <w:rFonts w:ascii="Times New Roman" w:eastAsia="標楷體" w:hAnsi="Times New Roman" w:hint="eastAsia"/>
          <w:szCs w:val="24"/>
        </w:rPr>
        <w:t>」下，</w:t>
      </w:r>
      <w:r w:rsidR="004D6226" w:rsidRPr="00705622">
        <w:rPr>
          <w:rFonts w:ascii="Times New Roman" w:eastAsia="標楷體" w:hAnsi="Times New Roman" w:hint="eastAsia"/>
          <w:szCs w:val="24"/>
        </w:rPr>
        <w:t>陸續衍生停車供給不足</w:t>
      </w:r>
      <w:r w:rsidR="004D6226" w:rsidRPr="00705622">
        <w:rPr>
          <w:rFonts w:ascii="Times New Roman" w:eastAsia="標楷體" w:hAnsi="Times New Roman" w:hint="eastAsia"/>
          <w:szCs w:val="24"/>
        </w:rPr>
        <w:t>(</w:t>
      </w:r>
      <w:r w:rsidR="004D6226" w:rsidRPr="00705622">
        <w:rPr>
          <w:rFonts w:ascii="Times New Roman" w:eastAsia="標楷體" w:hAnsi="Times New Roman" w:hint="eastAsia"/>
          <w:szCs w:val="24"/>
        </w:rPr>
        <w:t>問題</w:t>
      </w:r>
      <w:r w:rsidR="004D6226" w:rsidRPr="00705622">
        <w:rPr>
          <w:rFonts w:ascii="Times New Roman" w:eastAsia="標楷體" w:hAnsi="Times New Roman" w:hint="eastAsia"/>
          <w:szCs w:val="24"/>
        </w:rPr>
        <w:t>)</w:t>
      </w:r>
      <w:r w:rsidR="004D6226" w:rsidRPr="00705622">
        <w:rPr>
          <w:rFonts w:ascii="Times New Roman" w:eastAsia="標楷體" w:hAnsi="Times New Roman" w:hint="eastAsia"/>
          <w:szCs w:val="24"/>
        </w:rPr>
        <w:t>、「政府</w:t>
      </w:r>
      <w:proofErr w:type="gramStart"/>
      <w:r w:rsidR="004D6226" w:rsidRPr="00705622">
        <w:rPr>
          <w:rFonts w:ascii="Times New Roman" w:eastAsia="標楷體" w:hAnsi="Times New Roman" w:hint="eastAsia"/>
          <w:szCs w:val="24"/>
        </w:rPr>
        <w:t>投資投資</w:t>
      </w:r>
      <w:proofErr w:type="gramEnd"/>
      <w:r w:rsidR="004D6226" w:rsidRPr="00705622">
        <w:rPr>
          <w:rFonts w:ascii="Times New Roman" w:eastAsia="標楷體" w:hAnsi="Times New Roman" w:hint="eastAsia"/>
          <w:szCs w:val="24"/>
        </w:rPr>
        <w:t>為先，民眾投資為主」</w:t>
      </w:r>
      <w:r w:rsidR="00B83D74" w:rsidRPr="00705622">
        <w:rPr>
          <w:rFonts w:ascii="Times New Roman" w:eastAsia="標楷體" w:hAnsi="Times New Roman" w:hint="eastAsia"/>
          <w:szCs w:val="24"/>
        </w:rPr>
        <w:t>(</w:t>
      </w:r>
      <w:r w:rsidR="004D6226" w:rsidRPr="00705622">
        <w:rPr>
          <w:rFonts w:ascii="Times New Roman" w:eastAsia="標楷體" w:hAnsi="Times New Roman" w:hint="eastAsia"/>
          <w:szCs w:val="24"/>
        </w:rPr>
        <w:t>如</w:t>
      </w:r>
      <w:r w:rsidR="00A455BC">
        <w:rPr>
          <w:rFonts w:ascii="Times New Roman" w:eastAsia="標楷體" w:hAnsi="Times New Roman" w:hint="eastAsia"/>
          <w:szCs w:val="24"/>
        </w:rPr>
        <w:t>交通部補助地方政府興建示範停車場計畫、臺灣省政府</w:t>
      </w:r>
      <w:proofErr w:type="gramStart"/>
      <w:r w:rsidR="00D91B8F" w:rsidRPr="00705622">
        <w:rPr>
          <w:rFonts w:ascii="Times New Roman" w:eastAsia="標楷體" w:hAnsi="Times New Roman" w:hint="eastAsia"/>
          <w:szCs w:val="24"/>
        </w:rPr>
        <w:t>府一</w:t>
      </w:r>
      <w:proofErr w:type="gramEnd"/>
      <w:r w:rsidR="00D91B8F" w:rsidRPr="00705622">
        <w:rPr>
          <w:rFonts w:ascii="Times New Roman" w:eastAsia="標楷體" w:hAnsi="Times New Roman" w:hint="eastAsia"/>
          <w:szCs w:val="24"/>
        </w:rPr>
        <w:t>鄉鎮</w:t>
      </w:r>
      <w:proofErr w:type="gramStart"/>
      <w:r w:rsidR="00D91B8F" w:rsidRPr="00705622">
        <w:rPr>
          <w:rFonts w:ascii="Times New Roman" w:eastAsia="標楷體" w:hAnsi="Times New Roman" w:hint="eastAsia"/>
          <w:szCs w:val="24"/>
        </w:rPr>
        <w:t>一</w:t>
      </w:r>
      <w:proofErr w:type="gramEnd"/>
      <w:r w:rsidR="00D91B8F" w:rsidRPr="00705622">
        <w:rPr>
          <w:rFonts w:ascii="Times New Roman" w:eastAsia="標楷體" w:hAnsi="Times New Roman" w:hint="eastAsia"/>
          <w:szCs w:val="24"/>
        </w:rPr>
        <w:t>停車場</w:t>
      </w:r>
      <w:r w:rsidR="00A455BC">
        <w:rPr>
          <w:rFonts w:ascii="Times New Roman" w:eastAsia="標楷體" w:hAnsi="Times New Roman" w:hint="eastAsia"/>
          <w:szCs w:val="24"/>
        </w:rPr>
        <w:t>計畫</w:t>
      </w:r>
      <w:r w:rsidR="00D91B8F" w:rsidRPr="00705622">
        <w:rPr>
          <w:rFonts w:ascii="Times New Roman" w:eastAsia="標楷體" w:hAnsi="Times New Roman" w:hint="eastAsia"/>
          <w:szCs w:val="24"/>
        </w:rPr>
        <w:t>、</w:t>
      </w:r>
      <w:r w:rsidR="004D6226" w:rsidRPr="00705622">
        <w:rPr>
          <w:rFonts w:ascii="Times New Roman" w:eastAsia="標楷體" w:hAnsi="Times New Roman" w:hint="eastAsia"/>
          <w:szCs w:val="24"/>
        </w:rPr>
        <w:t>建築技術規則</w:t>
      </w:r>
      <w:r w:rsidR="004D6226" w:rsidRPr="00705622">
        <w:rPr>
          <w:rFonts w:ascii="Times New Roman" w:eastAsia="標楷體" w:hAnsi="Times New Roman" w:hint="eastAsia"/>
          <w:szCs w:val="24"/>
        </w:rPr>
        <w:t>-</w:t>
      </w:r>
      <w:r w:rsidR="00B83D74" w:rsidRPr="00705622">
        <w:rPr>
          <w:rFonts w:ascii="Times New Roman" w:eastAsia="標楷體" w:hAnsi="Times New Roman" w:hint="eastAsia"/>
          <w:szCs w:val="24"/>
        </w:rPr>
        <w:t>建築物獎勵停車位</w:t>
      </w:r>
      <w:r w:rsidR="004D6226" w:rsidRPr="00705622">
        <w:rPr>
          <w:rFonts w:ascii="Times New Roman" w:eastAsia="標楷體" w:hAnsi="Times New Roman" w:hint="eastAsia"/>
          <w:szCs w:val="24"/>
        </w:rPr>
        <w:t>、</w:t>
      </w:r>
      <w:r w:rsidR="00803DF5" w:rsidRPr="00705622">
        <w:rPr>
          <w:rFonts w:ascii="Times New Roman" w:eastAsia="標楷體" w:hAnsi="Times New Roman" w:hint="eastAsia"/>
          <w:szCs w:val="24"/>
        </w:rPr>
        <w:t>停車場法</w:t>
      </w:r>
      <w:r w:rsidR="00803DF5" w:rsidRPr="00705622">
        <w:rPr>
          <w:rFonts w:ascii="Times New Roman" w:eastAsia="標楷體" w:hAnsi="Times New Roman" w:hint="eastAsia"/>
          <w:szCs w:val="24"/>
        </w:rPr>
        <w:t>-</w:t>
      </w:r>
      <w:r w:rsidR="00803DF5" w:rsidRPr="00705622">
        <w:rPr>
          <w:rFonts w:ascii="Times New Roman" w:eastAsia="標楷體" w:hAnsi="Times New Roman" w:hint="eastAsia"/>
          <w:szCs w:val="24"/>
        </w:rPr>
        <w:t>臨時路外停車場</w:t>
      </w:r>
      <w:r w:rsidR="004D6226" w:rsidRPr="00705622">
        <w:rPr>
          <w:rFonts w:ascii="Times New Roman" w:eastAsia="標楷體" w:hAnsi="Times New Roman" w:hint="eastAsia"/>
          <w:szCs w:val="24"/>
        </w:rPr>
        <w:t>等</w:t>
      </w:r>
      <w:r w:rsidR="00B83D74" w:rsidRPr="00705622">
        <w:rPr>
          <w:rFonts w:ascii="Times New Roman" w:eastAsia="標楷體" w:hAnsi="Times New Roman" w:hint="eastAsia"/>
          <w:szCs w:val="24"/>
        </w:rPr>
        <w:t>)</w:t>
      </w:r>
      <w:r w:rsidR="004D6226" w:rsidRPr="00705622">
        <w:rPr>
          <w:rFonts w:ascii="Times New Roman" w:eastAsia="標楷體" w:hAnsi="Times New Roman" w:hint="eastAsia"/>
          <w:szCs w:val="24"/>
        </w:rPr>
        <w:t>增加停車位措施、及</w:t>
      </w:r>
      <w:r w:rsidR="00B83D74" w:rsidRPr="00705622">
        <w:rPr>
          <w:rFonts w:ascii="Times New Roman" w:eastAsia="標楷體" w:hAnsi="Times New Roman" w:hint="eastAsia"/>
          <w:szCs w:val="24"/>
        </w:rPr>
        <w:t>停車場營運</w:t>
      </w:r>
      <w:r w:rsidR="00B83D74" w:rsidRPr="00705622">
        <w:rPr>
          <w:rFonts w:ascii="Times New Roman" w:eastAsia="標楷體" w:hAnsi="Times New Roman" w:hint="eastAsia"/>
          <w:szCs w:val="24"/>
        </w:rPr>
        <w:t>(</w:t>
      </w:r>
      <w:r w:rsidR="00B83D74" w:rsidRPr="00705622">
        <w:rPr>
          <w:rFonts w:ascii="Times New Roman" w:eastAsia="標楷體" w:hAnsi="Times New Roman" w:hint="eastAsia"/>
          <w:szCs w:val="24"/>
        </w:rPr>
        <w:t>公有公營、公有民營、民有民營</w:t>
      </w:r>
      <w:r w:rsidR="00B83D74" w:rsidRPr="00705622">
        <w:rPr>
          <w:rFonts w:ascii="Times New Roman" w:eastAsia="標楷體" w:hAnsi="Times New Roman" w:hint="eastAsia"/>
          <w:szCs w:val="24"/>
        </w:rPr>
        <w:t>)</w:t>
      </w:r>
      <w:r w:rsidR="007C196A" w:rsidRPr="00705622">
        <w:rPr>
          <w:rFonts w:ascii="Times New Roman" w:eastAsia="標楷體" w:hAnsi="Times New Roman" w:hint="eastAsia"/>
          <w:szCs w:val="24"/>
        </w:rPr>
        <w:t>。</w:t>
      </w:r>
    </w:p>
    <w:p w:rsidR="00A455BC" w:rsidRDefault="00720721" w:rsidP="00705622">
      <w:pPr>
        <w:pStyle w:val="a3"/>
        <w:spacing w:line="400" w:lineRule="exact"/>
        <w:ind w:leftChars="0" w:left="360" w:firstLineChars="204" w:firstLine="49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新北市政府交通局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以下簡稱交通局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="007C196A" w:rsidRPr="00705622">
        <w:rPr>
          <w:rFonts w:ascii="Times New Roman" w:eastAsia="標楷體" w:hAnsi="Times New Roman" w:hint="eastAsia"/>
          <w:szCs w:val="24"/>
        </w:rPr>
        <w:t>管理路外</w:t>
      </w:r>
      <w:r w:rsidR="001E4A98" w:rsidRPr="00705622">
        <w:rPr>
          <w:rFonts w:ascii="Times New Roman" w:eastAsia="標楷體" w:hAnsi="Times New Roman" w:hint="eastAsia"/>
          <w:szCs w:val="24"/>
        </w:rPr>
        <w:t>公共</w:t>
      </w:r>
      <w:r w:rsidR="007C196A" w:rsidRPr="00705622">
        <w:rPr>
          <w:rFonts w:ascii="Times New Roman" w:eastAsia="標楷體" w:hAnsi="Times New Roman" w:hint="eastAsia"/>
          <w:szCs w:val="24"/>
        </w:rPr>
        <w:t>停車場</w:t>
      </w:r>
      <w:r w:rsidR="001E4A98" w:rsidRPr="00705622">
        <w:rPr>
          <w:rFonts w:ascii="Times New Roman" w:eastAsia="標楷體" w:hAnsi="Times New Roman" w:hint="eastAsia"/>
          <w:szCs w:val="24"/>
        </w:rPr>
        <w:t>(</w:t>
      </w:r>
      <w:r w:rsidR="001E4A98" w:rsidRPr="00705622">
        <w:rPr>
          <w:rFonts w:ascii="Times New Roman" w:eastAsia="標楷體" w:hAnsi="Times New Roman" w:hint="eastAsia"/>
          <w:szCs w:val="24"/>
        </w:rPr>
        <w:t>以下簡稱停車場</w:t>
      </w:r>
      <w:r w:rsidR="001E4A98" w:rsidRPr="00705622">
        <w:rPr>
          <w:rFonts w:ascii="Times New Roman" w:eastAsia="標楷體" w:hAnsi="Times New Roman" w:hint="eastAsia"/>
          <w:szCs w:val="24"/>
        </w:rPr>
        <w:t>)</w:t>
      </w:r>
      <w:r w:rsidR="009535C4">
        <w:rPr>
          <w:rFonts w:ascii="Times New Roman" w:eastAsia="標楷體" w:hAnsi="Times New Roman" w:hint="eastAsia"/>
          <w:szCs w:val="24"/>
        </w:rPr>
        <w:t>經驗</w:t>
      </w:r>
      <w:r w:rsidR="007C196A" w:rsidRPr="00705622">
        <w:rPr>
          <w:rFonts w:ascii="Times New Roman" w:eastAsia="標楷體" w:hAnsi="Times New Roman" w:hint="eastAsia"/>
          <w:szCs w:val="24"/>
        </w:rPr>
        <w:t>可追朔自</w:t>
      </w:r>
      <w:r w:rsidR="007C196A" w:rsidRPr="00705622">
        <w:rPr>
          <w:rFonts w:ascii="Times New Roman" w:eastAsia="標楷體" w:hAnsi="Times New Roman" w:hint="eastAsia"/>
          <w:szCs w:val="24"/>
        </w:rPr>
        <w:t>88</w:t>
      </w:r>
      <w:r w:rsidR="00764C21" w:rsidRPr="00705622">
        <w:rPr>
          <w:rFonts w:ascii="Times New Roman" w:eastAsia="標楷體" w:hAnsi="Times New Roman" w:hint="eastAsia"/>
          <w:szCs w:val="24"/>
        </w:rPr>
        <w:t>年</w:t>
      </w:r>
      <w:r w:rsidR="001625A2" w:rsidRPr="00705622">
        <w:rPr>
          <w:rFonts w:ascii="Times New Roman" w:eastAsia="標楷體" w:hAnsi="Times New Roman" w:hint="eastAsia"/>
          <w:szCs w:val="24"/>
        </w:rPr>
        <w:t>，</w:t>
      </w:r>
      <w:r w:rsidR="00A455BC" w:rsidRPr="00705622">
        <w:rPr>
          <w:rFonts w:ascii="Times New Roman" w:eastAsia="標楷體" w:hAnsi="Times New Roman" w:hint="eastAsia"/>
          <w:szCs w:val="24"/>
        </w:rPr>
        <w:t>至今</w:t>
      </w:r>
      <w:r w:rsidR="00A455BC">
        <w:rPr>
          <w:rFonts w:ascii="Times New Roman" w:eastAsia="標楷體" w:hAnsi="Times New Roman" w:hint="eastAsia"/>
          <w:szCs w:val="24"/>
        </w:rPr>
        <w:t>103</w:t>
      </w:r>
      <w:r w:rsidR="00A455BC">
        <w:rPr>
          <w:rFonts w:ascii="Times New Roman" w:eastAsia="標楷體" w:hAnsi="Times New Roman" w:hint="eastAsia"/>
          <w:szCs w:val="24"/>
        </w:rPr>
        <w:t>年</w:t>
      </w:r>
      <w:r w:rsidR="00A455BC">
        <w:rPr>
          <w:rFonts w:ascii="Times New Roman" w:eastAsia="標楷體" w:hAnsi="Times New Roman" w:hint="eastAsia"/>
          <w:szCs w:val="24"/>
        </w:rPr>
        <w:t>4</w:t>
      </w:r>
      <w:r w:rsidR="00A455BC">
        <w:rPr>
          <w:rFonts w:ascii="Times New Roman" w:eastAsia="標楷體" w:hAnsi="Times New Roman" w:hint="eastAsia"/>
          <w:szCs w:val="24"/>
        </w:rPr>
        <w:t>月底止，</w:t>
      </w:r>
      <w:r w:rsidR="00A455BC" w:rsidRPr="00705622">
        <w:rPr>
          <w:rFonts w:ascii="Times New Roman" w:eastAsia="標楷體" w:hAnsi="Times New Roman" w:hint="eastAsia"/>
          <w:szCs w:val="24"/>
        </w:rPr>
        <w:t>已執行歷經逾</w:t>
      </w:r>
      <w:r w:rsidR="00A455BC" w:rsidRPr="00705622">
        <w:rPr>
          <w:rFonts w:ascii="Times New Roman" w:eastAsia="標楷體" w:hAnsi="Times New Roman" w:hint="eastAsia"/>
          <w:szCs w:val="24"/>
        </w:rPr>
        <w:t>60</w:t>
      </w:r>
      <w:r w:rsidR="00A455BC" w:rsidRPr="00705622">
        <w:rPr>
          <w:rFonts w:ascii="Times New Roman" w:eastAsia="標楷體" w:hAnsi="Times New Roman" w:hint="eastAsia"/>
          <w:szCs w:val="24"/>
        </w:rPr>
        <w:t>次價高者得標，及逾</w:t>
      </w:r>
      <w:r w:rsidR="00A455BC" w:rsidRPr="00705622">
        <w:rPr>
          <w:rFonts w:ascii="Times New Roman" w:eastAsia="標楷體" w:hAnsi="Times New Roman" w:hint="eastAsia"/>
          <w:szCs w:val="24"/>
        </w:rPr>
        <w:t>100</w:t>
      </w:r>
      <w:r w:rsidR="00A455BC" w:rsidRPr="00705622">
        <w:rPr>
          <w:rFonts w:ascii="Times New Roman" w:eastAsia="標楷體" w:hAnsi="Times New Roman" w:hint="eastAsia"/>
          <w:szCs w:val="24"/>
        </w:rPr>
        <w:t>次最有利標之</w:t>
      </w:r>
      <w:r w:rsidR="00A455BC">
        <w:rPr>
          <w:rFonts w:ascii="Times New Roman" w:eastAsia="標楷體" w:hAnsi="Times New Roman" w:hint="eastAsia"/>
          <w:szCs w:val="24"/>
        </w:rPr>
        <w:t>招商經驗</w:t>
      </w:r>
      <w:r w:rsidR="00A455BC" w:rsidRPr="00705622">
        <w:rPr>
          <w:rFonts w:ascii="Times New Roman" w:eastAsia="標楷體" w:hAnsi="Times New Roman" w:hint="eastAsia"/>
          <w:szCs w:val="24"/>
        </w:rPr>
        <w:t>，除累積</w:t>
      </w:r>
      <w:proofErr w:type="gramStart"/>
      <w:r w:rsidR="00A455BC" w:rsidRPr="00705622">
        <w:rPr>
          <w:rFonts w:ascii="Times New Roman" w:eastAsia="標楷體" w:hAnsi="Times New Roman" w:hint="eastAsia"/>
          <w:szCs w:val="24"/>
        </w:rPr>
        <w:t>最</w:t>
      </w:r>
      <w:proofErr w:type="gramEnd"/>
      <w:r w:rsidR="009535C4">
        <w:rPr>
          <w:rFonts w:ascii="Times New Roman" w:eastAsia="標楷體" w:hAnsi="Times New Roman" w:hint="eastAsia"/>
          <w:szCs w:val="24"/>
        </w:rPr>
        <w:t>適費率、合理營運支出、合理委外權利金等參數，亦不斷修正招商程序、</w:t>
      </w:r>
      <w:r w:rsidR="00A455BC" w:rsidRPr="00705622">
        <w:rPr>
          <w:rFonts w:ascii="Times New Roman" w:eastAsia="標楷體" w:hAnsi="Times New Roman" w:hint="eastAsia"/>
          <w:szCs w:val="24"/>
        </w:rPr>
        <w:t>契約內容</w:t>
      </w:r>
      <w:r w:rsidR="009535C4">
        <w:rPr>
          <w:rFonts w:ascii="Times New Roman" w:eastAsia="標楷體" w:hAnsi="Times New Roman" w:hint="eastAsia"/>
          <w:szCs w:val="24"/>
        </w:rPr>
        <w:t>及履約管理等事項</w:t>
      </w:r>
      <w:r w:rsidR="00A455BC" w:rsidRPr="00705622">
        <w:rPr>
          <w:rFonts w:ascii="Times New Roman" w:eastAsia="標楷體" w:hAnsi="Times New Roman" w:hint="eastAsia"/>
          <w:szCs w:val="24"/>
        </w:rPr>
        <w:t>，始有現在之成果，基於篇幅本次不做招商法規依據之優劣分析。</w:t>
      </w:r>
    </w:p>
    <w:p w:rsidR="00A455BC" w:rsidRDefault="00A455BC" w:rsidP="00705622">
      <w:pPr>
        <w:pStyle w:val="a3"/>
        <w:spacing w:line="400" w:lineRule="exact"/>
        <w:ind w:leftChars="0" w:left="360" w:firstLineChars="204" w:firstLine="490"/>
        <w:rPr>
          <w:rFonts w:ascii="Times New Roman" w:eastAsia="標楷體" w:hAnsi="Times New Roman"/>
          <w:szCs w:val="24"/>
        </w:rPr>
      </w:pPr>
    </w:p>
    <w:p w:rsidR="006E03F9" w:rsidRPr="00DB6DE3" w:rsidRDefault="00645068" w:rsidP="00BE5B98">
      <w:pPr>
        <w:pStyle w:val="a3"/>
        <w:numPr>
          <w:ilvl w:val="0"/>
          <w:numId w:val="42"/>
        </w:numPr>
        <w:spacing w:line="400" w:lineRule="exact"/>
        <w:ind w:leftChars="0"/>
        <w:jc w:val="center"/>
        <w:rPr>
          <w:rFonts w:ascii="Times New Roman" w:eastAsia="標楷體" w:hAnsi="Times New Roman"/>
          <w:sz w:val="28"/>
          <w:szCs w:val="28"/>
        </w:rPr>
      </w:pPr>
      <w:r w:rsidRPr="00DB6DE3">
        <w:rPr>
          <w:rFonts w:ascii="Times New Roman" w:eastAsia="標楷體" w:hAnsi="Times New Roman" w:hint="eastAsia"/>
          <w:sz w:val="28"/>
          <w:szCs w:val="28"/>
        </w:rPr>
        <w:t>一般停車場</w:t>
      </w:r>
      <w:r w:rsidR="006E03F9" w:rsidRPr="00DB6DE3">
        <w:rPr>
          <w:rFonts w:ascii="Times New Roman" w:eastAsia="標楷體" w:hAnsi="Times New Roman" w:hint="eastAsia"/>
          <w:sz w:val="28"/>
          <w:szCs w:val="28"/>
        </w:rPr>
        <w:t>管理</w:t>
      </w:r>
    </w:p>
    <w:p w:rsidR="006E03F9" w:rsidRPr="00705622" w:rsidRDefault="0079780E" w:rsidP="002362DD">
      <w:pPr>
        <w:pStyle w:val="a3"/>
        <w:numPr>
          <w:ilvl w:val="1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導禁兼施：為避免整體停車需求，隨整體停車供給增加而增加</w:t>
      </w:r>
      <w:r w:rsidR="006E03F9" w:rsidRPr="00705622">
        <w:rPr>
          <w:rFonts w:ascii="Times New Roman" w:eastAsia="標楷體" w:hAnsi="Times New Roman" w:hint="eastAsia"/>
          <w:szCs w:val="24"/>
        </w:rPr>
        <w:t>，交通局常利用鯨吞蠶食原則，逐步執行路邊停車減量，即俗稱「路外為主，路邊為輔」，降低影響車行、人行交通順暢之路邊停車，間接抑制私有車輛使用。</w:t>
      </w:r>
    </w:p>
    <w:p w:rsidR="006E03F9" w:rsidRPr="00705622" w:rsidRDefault="006E03F9" w:rsidP="002362DD">
      <w:pPr>
        <w:pStyle w:val="a3"/>
        <w:numPr>
          <w:ilvl w:val="1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停車場停車率提升：</w:t>
      </w:r>
    </w:p>
    <w:p w:rsidR="006E03F9" w:rsidRPr="00705622" w:rsidRDefault="006E03F9" w:rsidP="002362DD">
      <w:pPr>
        <w:pStyle w:val="a3"/>
        <w:numPr>
          <w:ilvl w:val="2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月租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採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不固定車位：即月租車輛駛離後，車位可供臨時停車，除提高資產整體使用效能，並提高停車收入。</w:t>
      </w:r>
    </w:p>
    <w:p w:rsidR="006E03F9" w:rsidRPr="00705622" w:rsidRDefault="006E03F9" w:rsidP="002362DD">
      <w:pPr>
        <w:pStyle w:val="a3"/>
        <w:numPr>
          <w:ilvl w:val="2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停車場永遠是附屬事業，停車需求難以轉移性：</w:t>
      </w:r>
    </w:p>
    <w:p w:rsidR="006E03F9" w:rsidRPr="00705622" w:rsidRDefault="006E03F9" w:rsidP="002362DD">
      <w:pPr>
        <w:pStyle w:val="a3"/>
        <w:numPr>
          <w:ilvl w:val="3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成長期：在無減少鄰近地區停車供給及增加建築開發量體下，一般月租</w:t>
      </w:r>
      <w:r w:rsidRPr="00705622">
        <w:rPr>
          <w:rFonts w:ascii="Times New Roman" w:eastAsia="標楷體" w:hAnsi="Times New Roman" w:hint="eastAsia"/>
          <w:szCs w:val="24"/>
        </w:rPr>
        <w:t>3-6</w:t>
      </w:r>
      <w:r w:rsidRPr="00705622">
        <w:rPr>
          <w:rFonts w:ascii="Times New Roman" w:eastAsia="標楷體" w:hAnsi="Times New Roman" w:hint="eastAsia"/>
          <w:szCs w:val="24"/>
        </w:rPr>
        <w:t>個月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涉及原停車地點月租終止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，臨時停車</w:t>
      </w:r>
      <w:r w:rsidRPr="00705622">
        <w:rPr>
          <w:rFonts w:ascii="Times New Roman" w:eastAsia="標楷體" w:hAnsi="Times New Roman" w:hint="eastAsia"/>
          <w:szCs w:val="24"/>
        </w:rPr>
        <w:t>6-12</w:t>
      </w:r>
      <w:r w:rsidRPr="00705622">
        <w:rPr>
          <w:rFonts w:ascii="Times New Roman" w:eastAsia="標楷體" w:hAnsi="Times New Roman" w:hint="eastAsia"/>
          <w:szCs w:val="24"/>
        </w:rPr>
        <w:t>個月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涉及民俗節慶、百貨周年慶、球季等季節性活動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，始進入營運穩定週期</w:t>
      </w:r>
    </w:p>
    <w:p w:rsidR="006E03F9" w:rsidRPr="00776356" w:rsidRDefault="006E03F9" w:rsidP="00776356">
      <w:pPr>
        <w:pStyle w:val="a3"/>
        <w:numPr>
          <w:ilvl w:val="3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小型停車場：停車場規模越小者，尖峰停車率越易近似水平線之滿載：以「淡水三民汽車停車場」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小型車</w:t>
      </w:r>
      <w:r w:rsidRPr="00705622">
        <w:rPr>
          <w:rFonts w:ascii="Times New Roman" w:eastAsia="標楷體" w:hAnsi="Times New Roman" w:hint="eastAsia"/>
          <w:szCs w:val="24"/>
        </w:rPr>
        <w:t>58</w:t>
      </w:r>
      <w:r w:rsidRPr="00705622">
        <w:rPr>
          <w:rFonts w:ascii="Times New Roman" w:eastAsia="標楷體" w:hAnsi="Times New Roman" w:hint="eastAsia"/>
          <w:szCs w:val="24"/>
        </w:rPr>
        <w:t>位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，雖假日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採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每小時</w:t>
      </w:r>
      <w:r w:rsidRPr="00705622">
        <w:rPr>
          <w:rFonts w:ascii="Times New Roman" w:eastAsia="標楷體" w:hAnsi="Times New Roman" w:hint="eastAsia"/>
          <w:szCs w:val="24"/>
        </w:rPr>
        <w:t>50</w:t>
      </w:r>
      <w:r w:rsidRPr="00705622">
        <w:rPr>
          <w:rFonts w:ascii="Times New Roman" w:eastAsia="標楷體" w:hAnsi="Times New Roman" w:hint="eastAsia"/>
          <w:szCs w:val="24"/>
        </w:rPr>
        <w:t>元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="00776356">
        <w:rPr>
          <w:rFonts w:ascii="Times New Roman" w:eastAsia="標楷體" w:hAnsi="Times New Roman" w:hint="eastAsia"/>
          <w:szCs w:val="24"/>
        </w:rPr>
        <w:t>月租</w:t>
      </w:r>
      <w:r w:rsidR="00776356">
        <w:rPr>
          <w:rFonts w:ascii="Times New Roman" w:eastAsia="標楷體" w:hAnsi="Times New Roman" w:hint="eastAsia"/>
          <w:szCs w:val="24"/>
        </w:rPr>
        <w:t>10,000</w:t>
      </w:r>
      <w:r w:rsidR="00776356">
        <w:rPr>
          <w:rFonts w:ascii="Times New Roman" w:eastAsia="標楷體" w:hAnsi="Times New Roman" w:hint="eastAsia"/>
          <w:szCs w:val="24"/>
        </w:rPr>
        <w:t>元，</w:t>
      </w:r>
      <w:r w:rsidRPr="00776356">
        <w:rPr>
          <w:rFonts w:ascii="Times New Roman" w:eastAsia="標楷體" w:hAnsi="Times New Roman" w:hint="eastAsia"/>
          <w:szCs w:val="24"/>
        </w:rPr>
        <w:t>促使無月租</w:t>
      </w:r>
      <w:r w:rsidRPr="00776356">
        <w:rPr>
          <w:rFonts w:ascii="Times New Roman" w:eastAsia="標楷體" w:hAnsi="Times New Roman" w:hint="eastAsia"/>
          <w:szCs w:val="24"/>
        </w:rPr>
        <w:t>)</w:t>
      </w:r>
      <w:r w:rsidRPr="00776356">
        <w:rPr>
          <w:rFonts w:ascii="Times New Roman" w:eastAsia="標楷體" w:hAnsi="Times New Roman" w:hint="eastAsia"/>
          <w:szCs w:val="24"/>
        </w:rPr>
        <w:t>，惟自</w:t>
      </w:r>
      <w:r w:rsidRPr="00776356">
        <w:rPr>
          <w:rFonts w:ascii="Times New Roman" w:eastAsia="標楷體" w:hAnsi="Times New Roman" w:hint="eastAsia"/>
          <w:szCs w:val="24"/>
        </w:rPr>
        <w:t>98</w:t>
      </w:r>
      <w:r w:rsidRPr="00776356">
        <w:rPr>
          <w:rFonts w:ascii="Times New Roman" w:eastAsia="標楷體" w:hAnsi="Times New Roman" w:hint="eastAsia"/>
          <w:szCs w:val="24"/>
        </w:rPr>
        <w:t>年</w:t>
      </w:r>
      <w:r w:rsidRPr="00776356">
        <w:rPr>
          <w:rFonts w:ascii="Times New Roman" w:eastAsia="標楷體" w:hAnsi="Times New Roman" w:hint="eastAsia"/>
          <w:szCs w:val="24"/>
        </w:rPr>
        <w:t>2</w:t>
      </w:r>
      <w:r w:rsidRPr="00776356">
        <w:rPr>
          <w:rFonts w:ascii="Times New Roman" w:eastAsia="標楷體" w:hAnsi="Times New Roman" w:hint="eastAsia"/>
          <w:szCs w:val="24"/>
        </w:rPr>
        <w:t>月啟用至今，逢例假日尖峰必滿載。</w:t>
      </w:r>
    </w:p>
    <w:p w:rsidR="006E03F9" w:rsidRDefault="006E03F9" w:rsidP="002362DD">
      <w:pPr>
        <w:pStyle w:val="a3"/>
        <w:numPr>
          <w:ilvl w:val="3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大型停車場：越大者越近似雙曲線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含停車率及營收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，「台北大學運動場地下停車場」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小型車</w:t>
      </w:r>
      <w:r w:rsidRPr="00705622">
        <w:rPr>
          <w:rFonts w:ascii="Times New Roman" w:eastAsia="標楷體" w:hAnsi="Times New Roman" w:hint="eastAsia"/>
          <w:szCs w:val="24"/>
        </w:rPr>
        <w:t>975</w:t>
      </w:r>
      <w:r w:rsidRPr="00705622">
        <w:rPr>
          <w:rFonts w:ascii="Times New Roman" w:eastAsia="標楷體" w:hAnsi="Times New Roman" w:hint="eastAsia"/>
          <w:szCs w:val="24"/>
        </w:rPr>
        <w:t>位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為例，雖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採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臨停</w:t>
      </w:r>
      <w:r w:rsidRPr="00705622">
        <w:rPr>
          <w:rFonts w:ascii="Times New Roman" w:eastAsia="標楷體" w:hAnsi="Times New Roman" w:hint="eastAsia"/>
          <w:szCs w:val="24"/>
        </w:rPr>
        <w:t>10(</w:t>
      </w:r>
      <w:r w:rsidRPr="00705622">
        <w:rPr>
          <w:rFonts w:ascii="Times New Roman" w:eastAsia="標楷體" w:hAnsi="Times New Roman" w:hint="eastAsia"/>
          <w:szCs w:val="24"/>
        </w:rPr>
        <w:t>元</w:t>
      </w:r>
      <w:r w:rsidRPr="00705622">
        <w:rPr>
          <w:rFonts w:ascii="Times New Roman" w:eastAsia="標楷體" w:hAnsi="Times New Roman" w:hint="eastAsia"/>
          <w:szCs w:val="24"/>
        </w:rPr>
        <w:t>/</w:t>
      </w:r>
      <w:r w:rsidRPr="00705622">
        <w:rPr>
          <w:rFonts w:ascii="Times New Roman" w:eastAsia="標楷體" w:hAnsi="Times New Roman" w:hint="eastAsia"/>
          <w:szCs w:val="24"/>
        </w:rPr>
        <w:t>小時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，月</w:t>
      </w:r>
      <w:r w:rsidRPr="00705622">
        <w:rPr>
          <w:rFonts w:ascii="Times New Roman" w:eastAsia="標楷體" w:hAnsi="Times New Roman" w:hint="eastAsia"/>
          <w:szCs w:val="24"/>
        </w:rPr>
        <w:lastRenderedPageBreak/>
        <w:t>租</w:t>
      </w:r>
      <w:r w:rsidRPr="00705622">
        <w:rPr>
          <w:rFonts w:ascii="Times New Roman" w:eastAsia="標楷體" w:hAnsi="Times New Roman" w:hint="eastAsia"/>
          <w:szCs w:val="24"/>
        </w:rPr>
        <w:t>1,200(</w:t>
      </w:r>
      <w:r w:rsidRPr="00705622">
        <w:rPr>
          <w:rFonts w:ascii="Times New Roman" w:eastAsia="標楷體" w:hAnsi="Times New Roman" w:hint="eastAsia"/>
          <w:szCs w:val="24"/>
        </w:rPr>
        <w:t>元</w:t>
      </w:r>
      <w:r w:rsidRPr="00705622">
        <w:rPr>
          <w:rFonts w:ascii="Times New Roman" w:eastAsia="標楷體" w:hAnsi="Times New Roman" w:hint="eastAsia"/>
          <w:szCs w:val="24"/>
        </w:rPr>
        <w:t>/</w:t>
      </w:r>
      <w:r w:rsidRPr="00705622">
        <w:rPr>
          <w:rFonts w:ascii="Times New Roman" w:eastAsia="標楷體" w:hAnsi="Times New Roman" w:hint="eastAsia"/>
          <w:szCs w:val="24"/>
        </w:rPr>
        <w:t>月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，交通局亦主動辦理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十餘次路邊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汽車停車減量之交通改善會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勘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，開放近</w:t>
      </w:r>
      <w:r w:rsidRPr="00705622">
        <w:rPr>
          <w:rFonts w:ascii="Times New Roman" w:eastAsia="標楷體" w:hAnsi="Times New Roman" w:hint="eastAsia"/>
          <w:szCs w:val="24"/>
        </w:rPr>
        <w:t>3</w:t>
      </w:r>
      <w:r w:rsidRPr="00705622">
        <w:rPr>
          <w:rFonts w:ascii="Times New Roman" w:eastAsia="標楷體" w:hAnsi="Times New Roman" w:hint="eastAsia"/>
          <w:szCs w:val="24"/>
        </w:rPr>
        <w:t>年始出現滿載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詳表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一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。</w:t>
      </w:r>
    </w:p>
    <w:p w:rsidR="006E03F9" w:rsidRPr="00F66DAE" w:rsidRDefault="006E03F9" w:rsidP="006E03F9">
      <w:pPr>
        <w:pStyle w:val="a3"/>
        <w:widowControl/>
        <w:ind w:leftChars="0" w:left="567"/>
        <w:jc w:val="center"/>
        <w:rPr>
          <w:rFonts w:ascii="Times New Roman" w:eastAsia="標楷體" w:hAnsi="Times New Roman"/>
          <w:sz w:val="22"/>
        </w:rPr>
      </w:pPr>
      <w:r w:rsidRPr="00F66DAE">
        <w:rPr>
          <w:rFonts w:ascii="Times New Roman" w:eastAsia="標楷體" w:hAnsi="Times New Roman" w:hint="eastAsia"/>
          <w:sz w:val="22"/>
        </w:rPr>
        <w:t>表</w:t>
      </w:r>
      <w:proofErr w:type="gramStart"/>
      <w:r w:rsidRPr="00F66DAE">
        <w:rPr>
          <w:rFonts w:ascii="Times New Roman" w:eastAsia="標楷體" w:hAnsi="Times New Roman" w:hint="eastAsia"/>
          <w:sz w:val="22"/>
        </w:rPr>
        <w:t>一</w:t>
      </w:r>
      <w:proofErr w:type="gramEnd"/>
      <w:r w:rsidRPr="00F66DAE">
        <w:rPr>
          <w:rFonts w:ascii="Times New Roman" w:eastAsia="標楷體" w:hAnsi="Times New Roman" w:hint="eastAsia"/>
          <w:sz w:val="22"/>
        </w:rPr>
        <w:t xml:space="preserve">    </w:t>
      </w:r>
      <w:r w:rsidRPr="00F66DAE">
        <w:rPr>
          <w:rFonts w:ascii="Times New Roman" w:eastAsia="標楷體" w:hAnsi="Times New Roman" w:hint="eastAsia"/>
          <w:sz w:val="22"/>
        </w:rPr>
        <w:t>台北大學運動場地下停車場停車率</w:t>
      </w:r>
    </w:p>
    <w:p w:rsidR="006E03F9" w:rsidRPr="00F66DAE" w:rsidRDefault="002362DD" w:rsidP="006E03F9">
      <w:pPr>
        <w:pStyle w:val="a3"/>
        <w:widowControl/>
        <w:ind w:leftChars="0" w:left="426"/>
        <w:rPr>
          <w:rFonts w:ascii="Times New Roman" w:eastAsia="標楷體" w:hAnsi="Times New Roman"/>
          <w:sz w:val="22"/>
        </w:rPr>
      </w:pPr>
      <w:r>
        <w:rPr>
          <w:rFonts w:ascii="Times New Roman" w:eastAsia="標楷體" w:hAnsi="Times New Roman"/>
          <w:noProof/>
          <w:sz w:val="22"/>
        </w:rPr>
        <w:drawing>
          <wp:inline distT="0" distB="0" distL="0" distR="0" wp14:anchorId="7AE0B9CE" wp14:editId="1A450C40">
            <wp:extent cx="5255812" cy="1995777"/>
            <wp:effectExtent l="19050" t="19050" r="21590" b="24130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停車率3jpg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280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6E03F9" w:rsidRPr="00705622" w:rsidRDefault="006E03F9" w:rsidP="002362DD">
      <w:pPr>
        <w:pStyle w:val="a3"/>
        <w:numPr>
          <w:ilvl w:val="1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路邊停車減量：</w:t>
      </w:r>
    </w:p>
    <w:p w:rsidR="006E03F9" w:rsidRPr="00705622" w:rsidRDefault="006E03F9" w:rsidP="002362DD">
      <w:pPr>
        <w:pStyle w:val="a3"/>
        <w:numPr>
          <w:ilvl w:val="2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啟動：</w:t>
      </w:r>
    </w:p>
    <w:p w:rsidR="006E03F9" w:rsidRPr="00705622" w:rsidRDefault="006E03F9" w:rsidP="007F6A33">
      <w:pPr>
        <w:pStyle w:val="a3"/>
        <w:spacing w:line="400" w:lineRule="exact"/>
        <w:ind w:leftChars="0" w:left="709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除非像板橋車站特定區於其都市計畫書內已載明，板橋車站特定區內禁止路邊停車，或近期政</w:t>
      </w:r>
      <w:r w:rsidR="00FB53E2">
        <w:rPr>
          <w:rFonts w:ascii="Times New Roman" w:eastAsia="標楷體" w:hAnsi="Times New Roman" w:hint="eastAsia"/>
          <w:szCs w:val="24"/>
        </w:rPr>
        <w:t>府機關為避免後續困擾，於蘆洲南港子</w:t>
      </w:r>
      <w:r w:rsidRPr="00705622">
        <w:rPr>
          <w:rFonts w:ascii="Times New Roman" w:eastAsia="標楷體" w:hAnsi="Times New Roman" w:hint="eastAsia"/>
          <w:szCs w:val="24"/>
        </w:rPr>
        <w:t>等整體開發區，在新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闢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道路開放前，即完成不是禁停就是實施路邊停車收費等措施，否則要落實路邊停車淨空，常難以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一蹴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即成。</w:t>
      </w:r>
    </w:p>
    <w:p w:rsidR="006E03F9" w:rsidRPr="00705622" w:rsidRDefault="006E03F9" w:rsidP="007F6A33">
      <w:pPr>
        <w:pStyle w:val="a3"/>
        <w:spacing w:line="400" w:lineRule="exact"/>
        <w:ind w:leftChars="0" w:left="709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依經驗停車場於停車率成長期，較易執行路邊停車減量，故交通局現多於新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闢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路外停車場啟用前後，執行第一次路邊停車減量。</w:t>
      </w:r>
    </w:p>
    <w:p w:rsidR="006E03F9" w:rsidRDefault="006E03F9" w:rsidP="002362DD">
      <w:pPr>
        <w:pStyle w:val="a3"/>
        <w:numPr>
          <w:ilvl w:val="2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會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勘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間隔：以交通局經驗，就</w:t>
      </w:r>
      <w:r w:rsidRPr="00705622">
        <w:rPr>
          <w:rFonts w:ascii="Times New Roman" w:eastAsia="標楷體" w:hAnsi="Times New Roman" w:hint="eastAsia"/>
          <w:szCs w:val="24"/>
        </w:rPr>
        <w:t>200-300</w:t>
      </w:r>
      <w:r w:rsidRPr="00705622">
        <w:rPr>
          <w:rFonts w:ascii="Times New Roman" w:eastAsia="標楷體" w:hAnsi="Times New Roman" w:hint="eastAsia"/>
          <w:szCs w:val="24"/>
        </w:rPr>
        <w:t>格小型車停車位之路外停車場，以每三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個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月檢討一次路邊停車秩序，多需</w:t>
      </w:r>
      <w:r w:rsidRPr="00705622">
        <w:rPr>
          <w:rFonts w:ascii="Times New Roman" w:eastAsia="標楷體" w:hAnsi="Times New Roman" w:hint="eastAsia"/>
          <w:szCs w:val="24"/>
        </w:rPr>
        <w:t>1-2</w:t>
      </w:r>
      <w:r w:rsidRPr="00705622">
        <w:rPr>
          <w:rFonts w:ascii="Times New Roman" w:eastAsia="標楷體" w:hAnsi="Times New Roman" w:hint="eastAsia"/>
          <w:szCs w:val="24"/>
        </w:rPr>
        <w:t>年始有階段性成果</w:t>
      </w:r>
      <w:r w:rsidRPr="00705622">
        <w:rPr>
          <w:rFonts w:ascii="Times New Roman" w:eastAsia="標楷體" w:hAnsi="Times New Roman" w:hint="eastAsia"/>
          <w:szCs w:val="24"/>
        </w:rPr>
        <w:t>(975</w:t>
      </w:r>
      <w:r w:rsidRPr="00705622">
        <w:rPr>
          <w:rFonts w:ascii="Times New Roman" w:eastAsia="標楷體" w:hAnsi="Times New Roman" w:hint="eastAsia"/>
          <w:szCs w:val="24"/>
        </w:rPr>
        <w:t>格之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臺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北大學運動場地下停車場執行約</w:t>
      </w:r>
      <w:r w:rsidRPr="00705622">
        <w:rPr>
          <w:rFonts w:ascii="Times New Roman" w:eastAsia="標楷體" w:hAnsi="Times New Roman" w:hint="eastAsia"/>
          <w:szCs w:val="24"/>
        </w:rPr>
        <w:t>3</w:t>
      </w:r>
      <w:r w:rsidRPr="00705622">
        <w:rPr>
          <w:rFonts w:ascii="Times New Roman" w:eastAsia="標楷體" w:hAnsi="Times New Roman" w:hint="eastAsia"/>
          <w:szCs w:val="24"/>
        </w:rPr>
        <w:t>年，</w:t>
      </w:r>
      <w:r w:rsidRPr="00705622">
        <w:rPr>
          <w:rFonts w:ascii="Times New Roman" w:eastAsia="標楷體" w:hAnsi="Times New Roman" w:hint="eastAsia"/>
          <w:szCs w:val="24"/>
        </w:rPr>
        <w:t>760</w:t>
      </w:r>
      <w:r w:rsidRPr="00705622">
        <w:rPr>
          <w:rFonts w:ascii="Times New Roman" w:eastAsia="標楷體" w:hAnsi="Times New Roman" w:hint="eastAsia"/>
          <w:szCs w:val="24"/>
        </w:rPr>
        <w:t>格之秀朗國小運動場地下停車場則執行約</w:t>
      </w:r>
      <w:r w:rsidRPr="00705622">
        <w:rPr>
          <w:rFonts w:ascii="Times New Roman" w:eastAsia="標楷體" w:hAnsi="Times New Roman" w:hint="eastAsia"/>
          <w:szCs w:val="24"/>
        </w:rPr>
        <w:t>4</w:t>
      </w:r>
      <w:r w:rsidRPr="00705622">
        <w:rPr>
          <w:rFonts w:ascii="Times New Roman" w:eastAsia="標楷體" w:hAnsi="Times New Roman" w:hint="eastAsia"/>
          <w:szCs w:val="24"/>
        </w:rPr>
        <w:t>年，詳圖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一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，但僅能完成減少路邊汽車停車，難以減少路邊機車停車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常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採汽車格改機車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格以增加路外停車場收入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，路段全面禁停案例則相對不多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除非配合車道數增加或巷道淨空</w:t>
      </w:r>
      <w:r w:rsidRPr="00705622">
        <w:rPr>
          <w:rFonts w:ascii="Times New Roman" w:eastAsia="標楷體" w:hAnsi="Times New Roman" w:hint="eastAsia"/>
          <w:szCs w:val="24"/>
        </w:rPr>
        <w:t>)</w:t>
      </w:r>
    </w:p>
    <w:p w:rsidR="006E03F9" w:rsidRPr="00E03F88" w:rsidRDefault="006E03F9" w:rsidP="006E03F9">
      <w:pPr>
        <w:widowControl/>
        <w:jc w:val="center"/>
        <w:rPr>
          <w:rFonts w:ascii="Times New Roman" w:eastAsia="標楷體" w:hAnsi="Times New Roman"/>
        </w:rPr>
      </w:pPr>
      <w:r w:rsidRPr="00242E06">
        <w:rPr>
          <w:rFonts w:ascii="Times New Roman" w:eastAsia="標楷體" w:hAnsi="Times New Roman"/>
          <w:noProof/>
          <w:sz w:val="22"/>
        </w:rPr>
        <w:drawing>
          <wp:anchor distT="0" distB="0" distL="114300" distR="114300" simplePos="0" relativeHeight="251662336" behindDoc="0" locked="0" layoutInCell="1" allowOverlap="1" wp14:anchorId="65F3A2D4" wp14:editId="4EBA85F7">
            <wp:simplePos x="0" y="0"/>
            <wp:positionH relativeFrom="column">
              <wp:posOffset>653415</wp:posOffset>
            </wp:positionH>
            <wp:positionV relativeFrom="paragraph">
              <wp:posOffset>254000</wp:posOffset>
            </wp:positionV>
            <wp:extent cx="3919855" cy="2809875"/>
            <wp:effectExtent l="0" t="0" r="4445" b="9525"/>
            <wp:wrapTopAndBottom/>
            <wp:docPr id="8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843" name="圖片 1"/>
                    <pic:cNvPicPr>
                      <a:picLocks noChangeAspect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365"/>
                    <a:stretch/>
                  </pic:blipFill>
                  <pic:spPr bwMode="auto">
                    <a:xfrm>
                      <a:off x="0" y="0"/>
                      <a:ext cx="3919855" cy="280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66DAE">
        <w:rPr>
          <w:rFonts w:ascii="Times New Roman" w:eastAsia="標楷體" w:hAnsi="Times New Roman" w:hint="eastAsia"/>
          <w:sz w:val="22"/>
        </w:rPr>
        <w:t>圖一</w:t>
      </w:r>
      <w:r w:rsidRPr="00F66DAE">
        <w:rPr>
          <w:rFonts w:ascii="Times New Roman" w:eastAsia="標楷體" w:hAnsi="Times New Roman" w:hint="eastAsia"/>
          <w:sz w:val="22"/>
        </w:rPr>
        <w:t xml:space="preserve">  </w:t>
      </w:r>
      <w:r w:rsidRPr="00F66DAE">
        <w:rPr>
          <w:rFonts w:ascii="Times New Roman" w:eastAsia="標楷體" w:hAnsi="Times New Roman" w:hint="eastAsia"/>
          <w:sz w:val="22"/>
        </w:rPr>
        <w:t>台北大學運動場地下停車場周邊交通改善範圍</w:t>
      </w:r>
    </w:p>
    <w:p w:rsidR="006E03F9" w:rsidRPr="00705622" w:rsidRDefault="006E03F9" w:rsidP="002362DD">
      <w:pPr>
        <w:pStyle w:val="a3"/>
        <w:numPr>
          <w:ilvl w:val="2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lastRenderedPageBreak/>
        <w:t>效果：</w:t>
      </w:r>
    </w:p>
    <w:p w:rsidR="006E03F9" w:rsidRPr="00705622" w:rsidRDefault="00FB53E2" w:rsidP="007F6A33">
      <w:pPr>
        <w:pStyle w:val="a3"/>
        <w:spacing w:line="400" w:lineRule="exact"/>
        <w:ind w:leftChars="0" w:left="709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基於停車收入成長曲線</w:t>
      </w:r>
      <w:r w:rsidR="00055B31">
        <w:rPr>
          <w:rFonts w:ascii="Times New Roman" w:eastAsia="標楷體" w:hAnsi="Times New Roman" w:hint="eastAsia"/>
          <w:szCs w:val="24"/>
        </w:rPr>
        <w:t>特性</w:t>
      </w:r>
      <w:r>
        <w:rPr>
          <w:rFonts w:ascii="Times New Roman" w:eastAsia="標楷體" w:hAnsi="Times New Roman" w:hint="eastAsia"/>
          <w:szCs w:val="24"/>
        </w:rPr>
        <w:t>，</w:t>
      </w:r>
      <w:r w:rsidR="006E03F9" w:rsidRPr="00705622">
        <w:rPr>
          <w:rFonts w:ascii="Times New Roman" w:eastAsia="標楷體" w:hAnsi="Times New Roman" w:hint="eastAsia"/>
          <w:szCs w:val="24"/>
        </w:rPr>
        <w:t>停車場啟用初期</w:t>
      </w:r>
      <w:r>
        <w:rPr>
          <w:rFonts w:ascii="Times New Roman" w:eastAsia="標楷體" w:hAnsi="Times New Roman" w:hint="eastAsia"/>
          <w:szCs w:val="24"/>
        </w:rPr>
        <w:t>委託民間契約</w:t>
      </w:r>
      <w:r w:rsidR="006E03F9" w:rsidRPr="00705622">
        <w:rPr>
          <w:rFonts w:ascii="Times New Roman" w:eastAsia="標楷體" w:hAnsi="Times New Roman" w:hint="eastAsia"/>
          <w:szCs w:val="24"/>
        </w:rPr>
        <w:t>多不長</w:t>
      </w:r>
      <w:r w:rsidR="006E03F9" w:rsidRPr="00705622">
        <w:rPr>
          <w:rFonts w:ascii="Times New Roman" w:eastAsia="標楷體" w:hAnsi="Times New Roman" w:hint="eastAsia"/>
          <w:szCs w:val="24"/>
        </w:rPr>
        <w:t>(</w:t>
      </w:r>
      <w:r w:rsidR="006E03F9" w:rsidRPr="00705622">
        <w:rPr>
          <w:rFonts w:ascii="Times New Roman" w:eastAsia="標楷體" w:hAnsi="Times New Roman" w:hint="eastAsia"/>
          <w:szCs w:val="24"/>
        </w:rPr>
        <w:t>多為</w:t>
      </w:r>
      <w:r w:rsidR="006E03F9" w:rsidRPr="00705622">
        <w:rPr>
          <w:rFonts w:ascii="Times New Roman" w:eastAsia="標楷體" w:hAnsi="Times New Roman" w:hint="eastAsia"/>
          <w:szCs w:val="24"/>
        </w:rPr>
        <w:t>2</w:t>
      </w:r>
      <w:r w:rsidR="006E03F9" w:rsidRPr="00705622">
        <w:rPr>
          <w:rFonts w:ascii="Times New Roman" w:eastAsia="標楷體" w:hAnsi="Times New Roman" w:hint="eastAsia"/>
          <w:szCs w:val="24"/>
        </w:rPr>
        <w:t>年</w:t>
      </w:r>
      <w:r w:rsidR="006E03F9" w:rsidRPr="00705622">
        <w:rPr>
          <w:rFonts w:ascii="Times New Roman" w:eastAsia="標楷體" w:hAnsi="Times New Roman" w:hint="eastAsia"/>
          <w:szCs w:val="24"/>
        </w:rPr>
        <w:t>)</w:t>
      </w:r>
      <w:r w:rsidR="006E03F9" w:rsidRPr="00705622">
        <w:rPr>
          <w:rFonts w:ascii="Times New Roman" w:eastAsia="標楷體" w:hAnsi="Times New Roman" w:hint="eastAsia"/>
          <w:szCs w:val="24"/>
        </w:rPr>
        <w:t>，適時路邊停車整頓後，營運廠商因非預期營收增加，相對配合度較高，又契約到期</w:t>
      </w:r>
      <w:proofErr w:type="gramStart"/>
      <w:r w:rsidR="006E03F9" w:rsidRPr="00705622">
        <w:rPr>
          <w:rFonts w:ascii="Times New Roman" w:eastAsia="標楷體" w:hAnsi="Times New Roman" w:hint="eastAsia"/>
          <w:szCs w:val="24"/>
        </w:rPr>
        <w:t>後無展延</w:t>
      </w:r>
      <w:proofErr w:type="gramEnd"/>
      <w:r w:rsidR="006E03F9" w:rsidRPr="00705622">
        <w:rPr>
          <w:rFonts w:ascii="Times New Roman" w:eastAsia="標楷體" w:hAnsi="Times New Roman" w:hint="eastAsia"/>
          <w:szCs w:val="24"/>
        </w:rPr>
        <w:t>條款</w:t>
      </w:r>
      <w:proofErr w:type="gramStart"/>
      <w:r w:rsidR="006E03F9" w:rsidRPr="00705622">
        <w:rPr>
          <w:rFonts w:ascii="Times New Roman" w:eastAsia="標楷體" w:hAnsi="Times New Roman" w:hint="eastAsia"/>
          <w:szCs w:val="24"/>
        </w:rPr>
        <w:t>採</w:t>
      </w:r>
      <w:proofErr w:type="gramEnd"/>
      <w:r w:rsidR="006E03F9" w:rsidRPr="00705622">
        <w:rPr>
          <w:rFonts w:ascii="Times New Roman" w:eastAsia="標楷體" w:hAnsi="Times New Roman" w:hint="eastAsia"/>
          <w:szCs w:val="24"/>
        </w:rPr>
        <w:t>重新招商，</w:t>
      </w:r>
      <w:proofErr w:type="gramStart"/>
      <w:r w:rsidR="006E03F9" w:rsidRPr="00705622">
        <w:rPr>
          <w:rFonts w:ascii="Times New Roman" w:eastAsia="標楷體" w:hAnsi="Times New Roman" w:hint="eastAsia"/>
          <w:szCs w:val="24"/>
        </w:rPr>
        <w:t>故受書面</w:t>
      </w:r>
      <w:proofErr w:type="gramEnd"/>
      <w:r w:rsidR="006E03F9" w:rsidRPr="00705622">
        <w:rPr>
          <w:rFonts w:ascii="Times New Roman" w:eastAsia="標楷體" w:hAnsi="Times New Roman" w:hint="eastAsia"/>
          <w:szCs w:val="24"/>
        </w:rPr>
        <w:t>質疑「圖利他人」之案例並不常見，亦無衍生政風事件。</w:t>
      </w:r>
    </w:p>
    <w:p w:rsidR="006E03F9" w:rsidRPr="00705622" w:rsidRDefault="006E03F9" w:rsidP="007F6A33">
      <w:pPr>
        <w:pStyle w:val="a3"/>
        <w:spacing w:line="400" w:lineRule="exact"/>
        <w:ind w:leftChars="0" w:left="709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民有民營或</w:t>
      </w:r>
      <w:r w:rsidRPr="00705622">
        <w:rPr>
          <w:rFonts w:ascii="Times New Roman" w:eastAsia="標楷體" w:hAnsi="Times New Roman" w:hint="eastAsia"/>
          <w:szCs w:val="24"/>
        </w:rPr>
        <w:t>BOT</w:t>
      </w:r>
      <w:r w:rsidRPr="00705622">
        <w:rPr>
          <w:rFonts w:ascii="Times New Roman" w:eastAsia="標楷體" w:hAnsi="Times New Roman" w:hint="eastAsia"/>
          <w:szCs w:val="24"/>
        </w:rPr>
        <w:t>案件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如板橋正隆公園地下停車場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採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50</w:t>
      </w:r>
      <w:r w:rsidRPr="00705622">
        <w:rPr>
          <w:rFonts w:ascii="Times New Roman" w:eastAsia="標楷體" w:hAnsi="Times New Roman" w:hint="eastAsia"/>
          <w:szCs w:val="24"/>
        </w:rPr>
        <w:t>年契約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，交通整頓後對營運廠商收益增加，將依營運時程放大，為避免遭質疑，交通局就此類交通改善之主動性，反持保守態度。</w:t>
      </w:r>
    </w:p>
    <w:p w:rsidR="006E03F9" w:rsidRDefault="006E03F9" w:rsidP="007F6A33">
      <w:pPr>
        <w:pStyle w:val="a3"/>
        <w:spacing w:line="400" w:lineRule="exact"/>
        <w:ind w:leftChars="0" w:left="709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交通局現雖經管</w:t>
      </w:r>
      <w:r w:rsidRPr="00705622">
        <w:rPr>
          <w:rFonts w:ascii="Times New Roman" w:eastAsia="標楷體" w:hAnsi="Times New Roman" w:hint="eastAsia"/>
          <w:szCs w:val="24"/>
        </w:rPr>
        <w:t>180</w:t>
      </w:r>
      <w:r w:rsidRPr="00705622">
        <w:rPr>
          <w:rFonts w:ascii="Times New Roman" w:eastAsia="標楷體" w:hAnsi="Times New Roman" w:hint="eastAsia"/>
          <w:szCs w:val="24"/>
        </w:rPr>
        <w:t>餘處停車場，惟各停車場仍有難以複製之特殊性，執行路邊停車減量後，停車率及營收實難有定量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含時間與金額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之差異分析。</w:t>
      </w:r>
    </w:p>
    <w:p w:rsidR="00353362" w:rsidRDefault="00353362" w:rsidP="00353362">
      <w:pPr>
        <w:pStyle w:val="a3"/>
        <w:numPr>
          <w:ilvl w:val="1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費率：</w:t>
      </w:r>
    </w:p>
    <w:p w:rsidR="00353362" w:rsidRDefault="00353362" w:rsidP="00353362">
      <w:pPr>
        <w:pStyle w:val="a3"/>
        <w:numPr>
          <w:ilvl w:val="2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proofErr w:type="gramStart"/>
      <w:r w:rsidRPr="00353362">
        <w:rPr>
          <w:rFonts w:ascii="Times New Roman" w:eastAsia="標楷體" w:hAnsi="Times New Roman" w:hint="eastAsia"/>
          <w:szCs w:val="24"/>
        </w:rPr>
        <w:t>跌易漲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難：</w:t>
      </w:r>
    </w:p>
    <w:p w:rsidR="00353362" w:rsidRDefault="00353362" w:rsidP="00353362">
      <w:pPr>
        <w:pStyle w:val="a3"/>
        <w:numPr>
          <w:ilvl w:val="3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停車場：其營運目的係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採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吸收路邊停車降低交通壅塞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服務為主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，以收費代替管理增加停車轉換率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收益為輔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，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故初始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為提高停車率常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採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低停車費，滿載先採取抽籤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實務經驗即浪費行政資源，委外廠商多不願意辦，不如直接提高停車費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，又為兼顧民意，月租比例越高之停車場，越不易提高費率。</w:t>
      </w:r>
      <w:r w:rsidRPr="00353362">
        <w:rPr>
          <w:rFonts w:ascii="Times New Roman" w:eastAsia="標楷體" w:hAnsi="Times New Roman"/>
          <w:szCs w:val="24"/>
        </w:rPr>
        <w:t xml:space="preserve"> </w:t>
      </w:r>
    </w:p>
    <w:p w:rsidR="00353362" w:rsidRDefault="00353362" w:rsidP="00353362">
      <w:pPr>
        <w:pStyle w:val="a3"/>
        <w:numPr>
          <w:ilvl w:val="3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建築物附設停車空間：停車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服務為輔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後之消費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收益為主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，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採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高停車費率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併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同消費抵停車費以篩選停車，費率會隨消費場所特性而變更</w:t>
      </w:r>
      <w:r>
        <w:rPr>
          <w:rFonts w:ascii="Times New Roman" w:eastAsia="標楷體" w:hAnsi="Times New Roman" w:hint="eastAsia"/>
          <w:szCs w:val="24"/>
        </w:rPr>
        <w:t>。</w:t>
      </w:r>
    </w:p>
    <w:p w:rsidR="00353362" w:rsidRDefault="00353362" w:rsidP="00353362">
      <w:pPr>
        <w:pStyle w:val="a3"/>
        <w:numPr>
          <w:ilvl w:val="2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優惠費率：</w:t>
      </w:r>
    </w:p>
    <w:p w:rsidR="00353362" w:rsidRDefault="00353362" w:rsidP="00353362">
      <w:pPr>
        <w:pStyle w:val="a3"/>
        <w:numPr>
          <w:ilvl w:val="3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交通局策略</w:t>
      </w:r>
      <w:r w:rsidRPr="00353362">
        <w:rPr>
          <w:rFonts w:ascii="Times New Roman" w:eastAsia="標楷體" w:hAnsi="Times New Roman" w:hint="eastAsia"/>
          <w:szCs w:val="24"/>
        </w:rPr>
        <w:t>(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偏整體性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：</w:t>
      </w:r>
    </w:p>
    <w:p w:rsidR="00D44DBE" w:rsidRDefault="00353362" w:rsidP="007F6A33">
      <w:pPr>
        <w:pStyle w:val="a3"/>
        <w:numPr>
          <w:ilvl w:val="4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/>
          <w:szCs w:val="24"/>
        </w:rPr>
        <w:t>新北市政府公有路外停車場費率折扣方案</w:t>
      </w:r>
      <w:r w:rsidRPr="00353362">
        <w:rPr>
          <w:rFonts w:ascii="Times New Roman" w:eastAsia="標楷體" w:hAnsi="Times New Roman" w:hint="eastAsia"/>
          <w:szCs w:val="24"/>
        </w:rPr>
        <w:t>：</w:t>
      </w:r>
    </w:p>
    <w:p w:rsidR="00353362" w:rsidRPr="00353362" w:rsidRDefault="00353362" w:rsidP="007F6A33">
      <w:pPr>
        <w:pStyle w:val="a3"/>
        <w:spacing w:line="400" w:lineRule="exact"/>
        <w:ind w:leftChars="0" w:left="156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為刺激共構停車場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含運動場下</w:t>
      </w:r>
      <w:r w:rsidRPr="00353362">
        <w:rPr>
          <w:rFonts w:ascii="Times New Roman" w:eastAsia="標楷體" w:hAnsi="Times New Roman" w:hint="eastAsia"/>
          <w:szCs w:val="24"/>
        </w:rPr>
        <w:t xml:space="preserve">) </w:t>
      </w:r>
      <w:r w:rsidR="00645068">
        <w:rPr>
          <w:rFonts w:ascii="Times New Roman" w:eastAsia="標楷體" w:hAnsi="Times New Roman" w:hint="eastAsia"/>
          <w:szCs w:val="24"/>
        </w:rPr>
        <w:t>上員工及周邊居民停車意願、促使路邊停車減量作業順利、降低車道出入口前住戶抗議</w:t>
      </w:r>
      <w:r w:rsidRPr="00353362">
        <w:rPr>
          <w:rFonts w:ascii="Times New Roman" w:eastAsia="標楷體" w:hAnsi="Times New Roman" w:hint="eastAsia"/>
          <w:szCs w:val="24"/>
        </w:rPr>
        <w:t>等，於</w:t>
      </w:r>
      <w:r w:rsidRPr="00353362">
        <w:rPr>
          <w:rFonts w:ascii="Times New Roman" w:eastAsia="標楷體" w:hAnsi="Times New Roman" w:hint="eastAsia"/>
          <w:szCs w:val="24"/>
        </w:rPr>
        <w:t>89</w:t>
      </w:r>
      <w:r w:rsidRPr="00353362">
        <w:rPr>
          <w:rFonts w:ascii="Times New Roman" w:eastAsia="標楷體" w:hAnsi="Times New Roman" w:hint="eastAsia"/>
          <w:szCs w:val="24"/>
        </w:rPr>
        <w:t>年發展此方案，此為全市一致，為避免困擾並未再就個案細分</w:t>
      </w:r>
      <w:r w:rsidRPr="00353362">
        <w:rPr>
          <w:rFonts w:ascii="Times New Roman" w:eastAsia="標楷體" w:hAnsi="Times New Roman" w:hint="eastAsia"/>
          <w:color w:val="0000FF"/>
          <w:szCs w:val="24"/>
        </w:rPr>
        <w:t>。</w:t>
      </w:r>
    </w:p>
    <w:p w:rsidR="00353362" w:rsidRDefault="00353362" w:rsidP="00353362">
      <w:pPr>
        <w:pStyle w:val="a3"/>
        <w:numPr>
          <w:ilvl w:val="4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未滿</w:t>
      </w:r>
      <w:r w:rsidRPr="00353362">
        <w:rPr>
          <w:rFonts w:ascii="Times New Roman" w:eastAsia="標楷體" w:hAnsi="Times New Roman" w:hint="eastAsia"/>
          <w:szCs w:val="24"/>
        </w:rPr>
        <w:t>30</w:t>
      </w:r>
      <w:r w:rsidRPr="00353362">
        <w:rPr>
          <w:rFonts w:ascii="Times New Roman" w:eastAsia="標楷體" w:hAnsi="Times New Roman" w:hint="eastAsia"/>
          <w:szCs w:val="24"/>
        </w:rPr>
        <w:t>分鐘免費：</w:t>
      </w:r>
    </w:p>
    <w:p w:rsidR="00353362" w:rsidRPr="00353362" w:rsidRDefault="00353362" w:rsidP="007F6A33">
      <w:pPr>
        <w:pStyle w:val="a3"/>
        <w:spacing w:line="400" w:lineRule="exact"/>
        <w:ind w:leftChars="0" w:left="156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平均停車時間</w:t>
      </w:r>
      <w:r w:rsidRPr="00353362">
        <w:rPr>
          <w:rFonts w:ascii="Times New Roman" w:eastAsia="標楷體" w:hAnsi="Times New Roman" w:hint="eastAsia"/>
          <w:szCs w:val="24"/>
        </w:rPr>
        <w:t>2.5</w:t>
      </w:r>
      <w:r w:rsidRPr="00353362">
        <w:rPr>
          <w:rFonts w:ascii="Times New Roman" w:eastAsia="標楷體" w:hAnsi="Times New Roman" w:hint="eastAsia"/>
          <w:szCs w:val="24"/>
        </w:rPr>
        <w:t>小時：因新北市交通局所管路外停車場，正陸續建置多電子錢包收費系統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悠遊卡、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臺智卡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、高捷卡與遠通</w:t>
      </w:r>
      <w:r w:rsidRPr="00353362">
        <w:rPr>
          <w:rFonts w:ascii="Times New Roman" w:eastAsia="標楷體" w:hAnsi="Times New Roman" w:hint="eastAsia"/>
          <w:szCs w:val="24"/>
        </w:rPr>
        <w:t>e</w:t>
      </w:r>
      <w:r w:rsidRPr="00353362">
        <w:rPr>
          <w:rFonts w:ascii="Times New Roman" w:eastAsia="標楷體" w:hAnsi="Times New Roman" w:hint="eastAsia"/>
          <w:szCs w:val="24"/>
        </w:rPr>
        <w:t>通卡等多卡通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，此數額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係依悠遊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卡提供之交易資料清冊分析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路邊停車格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涉及巡場頻率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與停車特性約</w:t>
      </w:r>
      <w:r w:rsidRPr="00353362">
        <w:rPr>
          <w:rFonts w:ascii="Times New Roman" w:eastAsia="標楷體" w:hAnsi="Times New Roman" w:hint="eastAsia"/>
          <w:szCs w:val="24"/>
        </w:rPr>
        <w:t>1.8</w:t>
      </w:r>
      <w:r w:rsidRPr="00353362">
        <w:rPr>
          <w:rFonts w:ascii="Times New Roman" w:eastAsia="標楷體" w:hAnsi="Times New Roman" w:hint="eastAsia"/>
          <w:szCs w:val="24"/>
        </w:rPr>
        <w:t>小時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，故停車未滿</w:t>
      </w:r>
      <w:r w:rsidRPr="00353362">
        <w:rPr>
          <w:rFonts w:ascii="Times New Roman" w:eastAsia="標楷體" w:hAnsi="Times New Roman" w:hint="eastAsia"/>
          <w:szCs w:val="24"/>
        </w:rPr>
        <w:t>30</w:t>
      </w:r>
      <w:r w:rsidRPr="00353362">
        <w:rPr>
          <w:rFonts w:ascii="Times New Roman" w:eastAsia="標楷體" w:hAnsi="Times New Roman" w:hint="eastAsia"/>
          <w:szCs w:val="24"/>
        </w:rPr>
        <w:t>分鐘之車輛不多。</w:t>
      </w:r>
    </w:p>
    <w:p w:rsidR="00353362" w:rsidRPr="00353362" w:rsidRDefault="00353362" w:rsidP="007F6A33">
      <w:pPr>
        <w:pStyle w:val="a3"/>
        <w:spacing w:line="400" w:lineRule="exact"/>
        <w:ind w:leftChars="0" w:left="156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lastRenderedPageBreak/>
        <w:t>交通局自</w:t>
      </w:r>
      <w:r w:rsidRPr="00353362">
        <w:rPr>
          <w:rFonts w:ascii="Times New Roman" w:eastAsia="標楷體" w:hAnsi="Times New Roman" w:hint="eastAsia"/>
          <w:szCs w:val="24"/>
        </w:rPr>
        <w:t>96</w:t>
      </w:r>
      <w:r w:rsidRPr="00353362">
        <w:rPr>
          <w:rFonts w:ascii="Times New Roman" w:eastAsia="標楷體" w:hAnsi="Times New Roman" w:hint="eastAsia"/>
          <w:szCs w:val="24"/>
        </w:rPr>
        <w:t>年於板橋車站特專三臨時停車場開始推動此收費策略，至今</w:t>
      </w:r>
      <w:r w:rsidRPr="00353362">
        <w:rPr>
          <w:rFonts w:ascii="Times New Roman" w:eastAsia="標楷體" w:hAnsi="Times New Roman" w:hint="eastAsia"/>
          <w:szCs w:val="24"/>
        </w:rPr>
        <w:t>103</w:t>
      </w:r>
      <w:r w:rsidRPr="00353362">
        <w:rPr>
          <w:rFonts w:ascii="Times New Roman" w:eastAsia="標楷體" w:hAnsi="Times New Roman" w:hint="eastAsia"/>
          <w:szCs w:val="24"/>
        </w:rPr>
        <w:t>年</w:t>
      </w:r>
      <w:r w:rsidRPr="00353362">
        <w:rPr>
          <w:rFonts w:ascii="Times New Roman" w:eastAsia="標楷體" w:hAnsi="Times New Roman" w:hint="eastAsia"/>
          <w:szCs w:val="24"/>
        </w:rPr>
        <w:t>4</w:t>
      </w:r>
      <w:r w:rsidRPr="00353362">
        <w:rPr>
          <w:rFonts w:ascii="Times New Roman" w:eastAsia="標楷體" w:hAnsi="Times New Roman" w:hint="eastAsia"/>
          <w:szCs w:val="24"/>
        </w:rPr>
        <w:t>月底止，新北市已有</w:t>
      </w:r>
      <w:r w:rsidRPr="00353362">
        <w:rPr>
          <w:rFonts w:ascii="Times New Roman" w:eastAsia="標楷體" w:hAnsi="Times New Roman" w:hint="eastAsia"/>
          <w:szCs w:val="24"/>
        </w:rPr>
        <w:t>212</w:t>
      </w:r>
      <w:r w:rsidRPr="00353362">
        <w:rPr>
          <w:rFonts w:ascii="Times New Roman" w:eastAsia="標楷體" w:hAnsi="Times New Roman" w:hint="eastAsia"/>
          <w:szCs w:val="24"/>
        </w:rPr>
        <w:t>場適用，可提高停車轉換率，降低路邊停車需求，並呼應新北市路邊收費停車格現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採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每</w:t>
      </w:r>
      <w:r w:rsidRPr="00353362">
        <w:rPr>
          <w:rFonts w:ascii="Times New Roman" w:eastAsia="標楷體" w:hAnsi="Times New Roman" w:hint="eastAsia"/>
          <w:szCs w:val="24"/>
        </w:rPr>
        <w:t>30</w:t>
      </w:r>
      <w:r w:rsidRPr="00353362">
        <w:rPr>
          <w:rFonts w:ascii="Times New Roman" w:eastAsia="標楷體" w:hAnsi="Times New Roman" w:hint="eastAsia"/>
          <w:szCs w:val="24"/>
        </w:rPr>
        <w:t>分鐘計費。</w:t>
      </w:r>
    </w:p>
    <w:p w:rsidR="00353362" w:rsidRPr="00353362" w:rsidRDefault="00353362" w:rsidP="007F6A33">
      <w:pPr>
        <w:pStyle w:val="a3"/>
        <w:spacing w:line="400" w:lineRule="exact"/>
        <w:ind w:leftChars="0" w:left="156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學校地下停車場因有家長接送，此方案使用情形較佳，以蘆洲國小地下停車場為例，學期期間之上課日約占臨時停車數</w:t>
      </w:r>
      <w:r w:rsidRPr="00353362">
        <w:rPr>
          <w:rFonts w:ascii="Times New Roman" w:eastAsia="標楷體" w:hAnsi="Times New Roman" w:hint="eastAsia"/>
          <w:szCs w:val="24"/>
        </w:rPr>
        <w:t>17%</w:t>
      </w:r>
      <w:r w:rsidRPr="00353362">
        <w:rPr>
          <w:rFonts w:ascii="Times New Roman" w:eastAsia="標楷體" w:hAnsi="Times New Roman" w:hint="eastAsia"/>
          <w:szCs w:val="24"/>
        </w:rPr>
        <w:t>，假日則降為約</w:t>
      </w:r>
      <w:r w:rsidRPr="00353362">
        <w:rPr>
          <w:rFonts w:ascii="Times New Roman" w:eastAsia="標楷體" w:hAnsi="Times New Roman" w:hint="eastAsia"/>
          <w:szCs w:val="24"/>
        </w:rPr>
        <w:t>6%</w:t>
      </w:r>
      <w:r w:rsidRPr="00353362">
        <w:rPr>
          <w:rFonts w:ascii="Times New Roman" w:eastAsia="標楷體" w:hAnsi="Times New Roman" w:hint="eastAsia"/>
          <w:szCs w:val="24"/>
        </w:rPr>
        <w:t>。</w:t>
      </w:r>
    </w:p>
    <w:p w:rsidR="00353362" w:rsidRPr="00353362" w:rsidRDefault="00353362" w:rsidP="007F6A33">
      <w:pPr>
        <w:pStyle w:val="a3"/>
        <w:spacing w:line="400" w:lineRule="exact"/>
        <w:ind w:leftChars="0" w:left="1560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經調查</w:t>
      </w:r>
      <w:r w:rsidRPr="00353362">
        <w:rPr>
          <w:rFonts w:ascii="Times New Roman" w:eastAsia="標楷體" w:hAnsi="Times New Roman" w:hint="eastAsia"/>
          <w:szCs w:val="24"/>
        </w:rPr>
        <w:t>短期營收並未減少，長期則因</w:t>
      </w:r>
      <w:r>
        <w:rPr>
          <w:rFonts w:ascii="Times New Roman" w:eastAsia="標楷體" w:hAnsi="Times New Roman" w:hint="eastAsia"/>
          <w:szCs w:val="24"/>
        </w:rPr>
        <w:t>較易推動擴大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禁停區</w:t>
      </w:r>
      <w:r>
        <w:rPr>
          <w:rFonts w:ascii="Times New Roman" w:eastAsia="標楷體" w:hAnsi="Times New Roman" w:hint="eastAsia"/>
          <w:szCs w:val="24"/>
        </w:rPr>
        <w:t>衍生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營收增加。</w:t>
      </w:r>
    </w:p>
    <w:p w:rsidR="00353362" w:rsidRDefault="00353362" w:rsidP="00353362">
      <w:pPr>
        <w:pStyle w:val="a3"/>
        <w:numPr>
          <w:ilvl w:val="3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廠商策略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隨個案調整，未因價格標與最有利標而有分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：</w:t>
      </w:r>
    </w:p>
    <w:p w:rsidR="00353362" w:rsidRDefault="00353362" w:rsidP="00353362">
      <w:pPr>
        <w:pStyle w:val="a3"/>
        <w:numPr>
          <w:ilvl w:val="4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隔夜車特別優惠</w:t>
      </w:r>
      <w:r>
        <w:rPr>
          <w:rFonts w:ascii="Times New Roman" w:eastAsia="標楷體" w:hAnsi="Times New Roman" w:hint="eastAsia"/>
          <w:szCs w:val="24"/>
        </w:rPr>
        <w:t>：</w:t>
      </w:r>
    </w:p>
    <w:p w:rsidR="00353362" w:rsidRPr="00353362" w:rsidRDefault="00353362" w:rsidP="007F6A33">
      <w:pPr>
        <w:pStyle w:val="a3"/>
        <w:spacing w:line="400" w:lineRule="exact"/>
        <w:ind w:leftChars="0" w:left="156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如中和國小運動場地下停車場</w:t>
      </w:r>
      <w:r w:rsidRPr="00353362">
        <w:rPr>
          <w:rFonts w:ascii="Times New Roman" w:eastAsia="標楷體" w:hAnsi="Times New Roman" w:hint="eastAsia"/>
          <w:szCs w:val="24"/>
        </w:rPr>
        <w:t>(20</w:t>
      </w:r>
      <w:r w:rsidRPr="00353362">
        <w:rPr>
          <w:rFonts w:ascii="Times New Roman" w:eastAsia="標楷體" w:hAnsi="Times New Roman" w:hint="eastAsia"/>
          <w:szCs w:val="24"/>
        </w:rPr>
        <w:t>元</w:t>
      </w:r>
      <w:r w:rsidRPr="00353362">
        <w:rPr>
          <w:rFonts w:ascii="Times New Roman" w:eastAsia="標楷體" w:hAnsi="Times New Roman" w:hint="eastAsia"/>
          <w:szCs w:val="24"/>
        </w:rPr>
        <w:t>/</w:t>
      </w:r>
      <w:r w:rsidRPr="00353362">
        <w:rPr>
          <w:rFonts w:ascii="Times New Roman" w:eastAsia="標楷體" w:hAnsi="Times New Roman" w:hint="eastAsia"/>
          <w:szCs w:val="24"/>
        </w:rPr>
        <w:t>小時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，曾實施</w:t>
      </w:r>
      <w:r w:rsidRPr="00353362">
        <w:rPr>
          <w:rFonts w:ascii="Times New Roman" w:eastAsia="標楷體" w:hAnsi="Times New Roman" w:hint="eastAsia"/>
          <w:szCs w:val="24"/>
        </w:rPr>
        <w:t>22</w:t>
      </w:r>
      <w:r w:rsidRPr="00353362">
        <w:rPr>
          <w:rFonts w:ascii="Times New Roman" w:eastAsia="標楷體" w:hAnsi="Times New Roman" w:hint="eastAsia"/>
          <w:szCs w:val="24"/>
        </w:rPr>
        <w:t>：</w:t>
      </w:r>
      <w:r w:rsidRPr="00353362">
        <w:rPr>
          <w:rFonts w:ascii="Times New Roman" w:eastAsia="標楷體" w:hAnsi="Times New Roman" w:hint="eastAsia"/>
          <w:szCs w:val="24"/>
        </w:rPr>
        <w:t>00----</w:t>
      </w:r>
      <w:r w:rsidRPr="00353362">
        <w:rPr>
          <w:rFonts w:ascii="Times New Roman" w:eastAsia="標楷體" w:hAnsi="Times New Roman" w:hint="eastAsia"/>
          <w:szCs w:val="24"/>
        </w:rPr>
        <w:t>隔日</w:t>
      </w:r>
      <w:r w:rsidRPr="00353362">
        <w:rPr>
          <w:rFonts w:ascii="Times New Roman" w:eastAsia="標楷體" w:hAnsi="Times New Roman" w:hint="eastAsia"/>
          <w:szCs w:val="24"/>
        </w:rPr>
        <w:t>08</w:t>
      </w:r>
      <w:r w:rsidRPr="00353362">
        <w:rPr>
          <w:rFonts w:ascii="Times New Roman" w:eastAsia="標楷體" w:hAnsi="Times New Roman" w:hint="eastAsia"/>
          <w:szCs w:val="24"/>
        </w:rPr>
        <w:t>：</w:t>
      </w:r>
      <w:r w:rsidRPr="00353362">
        <w:rPr>
          <w:rFonts w:ascii="Times New Roman" w:eastAsia="標楷體" w:hAnsi="Times New Roman" w:hint="eastAsia"/>
          <w:szCs w:val="24"/>
        </w:rPr>
        <w:t>00</w:t>
      </w:r>
      <w:r w:rsidRPr="00353362">
        <w:rPr>
          <w:rFonts w:ascii="Times New Roman" w:eastAsia="標楷體" w:hAnsi="Times New Roman" w:hint="eastAsia"/>
          <w:szCs w:val="24"/>
        </w:rPr>
        <w:t>降為</w:t>
      </w:r>
      <w:r w:rsidRPr="00353362">
        <w:rPr>
          <w:rFonts w:ascii="Times New Roman" w:eastAsia="標楷體" w:hAnsi="Times New Roman" w:hint="eastAsia"/>
          <w:szCs w:val="24"/>
        </w:rPr>
        <w:t>10(</w:t>
      </w:r>
      <w:r w:rsidRPr="00353362">
        <w:rPr>
          <w:rFonts w:ascii="Times New Roman" w:eastAsia="標楷體" w:hAnsi="Times New Roman" w:hint="eastAsia"/>
          <w:szCs w:val="24"/>
        </w:rPr>
        <w:t>元</w:t>
      </w:r>
      <w:r w:rsidRPr="00353362">
        <w:rPr>
          <w:rFonts w:ascii="Times New Roman" w:eastAsia="標楷體" w:hAnsi="Times New Roman" w:hint="eastAsia"/>
          <w:szCs w:val="24"/>
        </w:rPr>
        <w:t>/</w:t>
      </w:r>
      <w:r w:rsidRPr="00353362">
        <w:rPr>
          <w:rFonts w:ascii="Times New Roman" w:eastAsia="標楷體" w:hAnsi="Times New Roman" w:hint="eastAsia"/>
          <w:szCs w:val="24"/>
        </w:rPr>
        <w:t>小時</w:t>
      </w:r>
      <w:r w:rsidRPr="00353362">
        <w:rPr>
          <w:rFonts w:ascii="Times New Roman" w:eastAsia="標楷體" w:hAnsi="Times New Roman" w:hint="eastAsia"/>
          <w:szCs w:val="24"/>
        </w:rPr>
        <w:t>) (</w:t>
      </w:r>
      <w:r w:rsidRPr="00353362">
        <w:rPr>
          <w:rFonts w:ascii="Times New Roman" w:eastAsia="標楷體" w:hAnsi="Times New Roman" w:hint="eastAsia"/>
          <w:szCs w:val="24"/>
        </w:rPr>
        <w:t>現因夜間停車率過高已取消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。</w:t>
      </w:r>
    </w:p>
    <w:p w:rsidR="00353362" w:rsidRPr="00353362" w:rsidRDefault="00353362" w:rsidP="007F6A33">
      <w:pPr>
        <w:pStyle w:val="a3"/>
        <w:spacing w:line="400" w:lineRule="exact"/>
        <w:ind w:leftChars="0" w:left="156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此項優惠對計程車較具吸引力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長時間工作後，回家洗澡睡覺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。</w:t>
      </w:r>
      <w:r w:rsidRPr="00353362">
        <w:rPr>
          <w:rFonts w:ascii="Times New Roman" w:eastAsia="標楷體" w:hAnsi="Times New Roman"/>
          <w:szCs w:val="24"/>
        </w:rPr>
        <w:t xml:space="preserve"> </w:t>
      </w:r>
    </w:p>
    <w:p w:rsidR="00353362" w:rsidRDefault="00353362" w:rsidP="00353362">
      <w:pPr>
        <w:pStyle w:val="a3"/>
        <w:numPr>
          <w:ilvl w:val="4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一定時間內收費上限小時：</w:t>
      </w:r>
    </w:p>
    <w:p w:rsidR="00353362" w:rsidRPr="00353362" w:rsidRDefault="00353362" w:rsidP="007F6A33">
      <w:pPr>
        <w:pStyle w:val="a3"/>
        <w:spacing w:line="400" w:lineRule="exact"/>
        <w:ind w:leftChars="0" w:left="156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以三重區正義國小地下停車場</w:t>
      </w:r>
      <w:r w:rsidRPr="00353362">
        <w:rPr>
          <w:rFonts w:ascii="Times New Roman" w:eastAsia="標楷體" w:hAnsi="Times New Roman" w:hint="eastAsia"/>
          <w:szCs w:val="24"/>
        </w:rPr>
        <w:t>(20</w:t>
      </w:r>
      <w:r w:rsidRPr="00353362">
        <w:rPr>
          <w:rFonts w:ascii="Times New Roman" w:eastAsia="標楷體" w:hAnsi="Times New Roman" w:hint="eastAsia"/>
          <w:szCs w:val="24"/>
        </w:rPr>
        <w:t>元</w:t>
      </w:r>
      <w:r w:rsidRPr="00353362">
        <w:rPr>
          <w:rFonts w:ascii="Times New Roman" w:eastAsia="標楷體" w:hAnsi="Times New Roman" w:hint="eastAsia"/>
          <w:szCs w:val="24"/>
        </w:rPr>
        <w:t>/</w:t>
      </w:r>
      <w:r w:rsidRPr="00353362">
        <w:rPr>
          <w:rFonts w:ascii="Times New Roman" w:eastAsia="標楷體" w:hAnsi="Times New Roman" w:hint="eastAsia"/>
          <w:szCs w:val="24"/>
        </w:rPr>
        <w:t>小時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為例，該停車場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採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未滿</w:t>
      </w:r>
      <w:r w:rsidRPr="00353362">
        <w:rPr>
          <w:rFonts w:ascii="Times New Roman" w:eastAsia="標楷體" w:hAnsi="Times New Roman" w:hint="eastAsia"/>
          <w:szCs w:val="24"/>
        </w:rPr>
        <w:t>12</w:t>
      </w:r>
      <w:r w:rsidRPr="00353362">
        <w:rPr>
          <w:rFonts w:ascii="Times New Roman" w:eastAsia="標楷體" w:hAnsi="Times New Roman" w:hint="eastAsia"/>
          <w:szCs w:val="24"/>
        </w:rPr>
        <w:t>小時費率上限</w:t>
      </w:r>
      <w:r w:rsidRPr="00353362">
        <w:rPr>
          <w:rFonts w:ascii="Times New Roman" w:eastAsia="標楷體" w:hAnsi="Times New Roman" w:hint="eastAsia"/>
          <w:szCs w:val="24"/>
        </w:rPr>
        <w:t>100</w:t>
      </w:r>
      <w:r w:rsidRPr="00353362">
        <w:rPr>
          <w:rFonts w:ascii="Times New Roman" w:eastAsia="標楷體" w:hAnsi="Times New Roman" w:hint="eastAsia"/>
          <w:szCs w:val="24"/>
        </w:rPr>
        <w:t>元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，即</w:t>
      </w:r>
      <w:r w:rsidRPr="00353362">
        <w:rPr>
          <w:rFonts w:ascii="Times New Roman" w:eastAsia="標楷體" w:hAnsi="Times New Roman" w:hint="eastAsia"/>
          <w:szCs w:val="24"/>
        </w:rPr>
        <w:t>(5</w:t>
      </w:r>
      <w:r w:rsidRPr="00353362">
        <w:rPr>
          <w:rFonts w:ascii="Times New Roman" w:eastAsia="標楷體" w:hAnsi="Times New Roman" w:hint="eastAsia"/>
          <w:szCs w:val="24"/>
        </w:rPr>
        <w:t>小時以上</w:t>
      </w:r>
      <w:r w:rsidRPr="00353362">
        <w:rPr>
          <w:rFonts w:ascii="Times New Roman" w:eastAsia="標楷體" w:hAnsi="Times New Roman" w:hint="eastAsia"/>
          <w:szCs w:val="24"/>
        </w:rPr>
        <w:t>-</w:t>
      </w:r>
      <w:r w:rsidRPr="00353362">
        <w:rPr>
          <w:rFonts w:ascii="Times New Roman" w:eastAsia="標楷體" w:hAnsi="Times New Roman" w:hint="eastAsia"/>
          <w:szCs w:val="24"/>
        </w:rPr>
        <w:t>未滿</w:t>
      </w:r>
      <w:r w:rsidRPr="00353362">
        <w:rPr>
          <w:rFonts w:ascii="Times New Roman" w:eastAsia="標楷體" w:hAnsi="Times New Roman" w:hint="eastAsia"/>
          <w:szCs w:val="24"/>
        </w:rPr>
        <w:t>12</w:t>
      </w:r>
      <w:r w:rsidRPr="00353362">
        <w:rPr>
          <w:rFonts w:ascii="Times New Roman" w:eastAsia="標楷體" w:hAnsi="Times New Roman" w:hint="eastAsia"/>
          <w:szCs w:val="24"/>
        </w:rPr>
        <w:t>小時接收</w:t>
      </w:r>
      <w:r w:rsidRPr="00353362">
        <w:rPr>
          <w:rFonts w:ascii="Times New Roman" w:eastAsia="標楷體" w:hAnsi="Times New Roman" w:hint="eastAsia"/>
          <w:szCs w:val="24"/>
        </w:rPr>
        <w:t>100</w:t>
      </w:r>
      <w:r w:rsidRPr="00353362">
        <w:rPr>
          <w:rFonts w:ascii="Times New Roman" w:eastAsia="標楷體" w:hAnsi="Times New Roman" w:hint="eastAsia"/>
          <w:szCs w:val="24"/>
        </w:rPr>
        <w:t>元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。</w:t>
      </w:r>
    </w:p>
    <w:p w:rsidR="00353362" w:rsidRPr="00353362" w:rsidRDefault="00353362" w:rsidP="007F6A33">
      <w:pPr>
        <w:pStyle w:val="a3"/>
        <w:spacing w:line="400" w:lineRule="exact"/>
        <w:ind w:leftChars="0" w:left="156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此優惠住商混合區周邊停車場較具效果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多為附近行號，惟並無每天開車通勤之員工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。</w:t>
      </w:r>
    </w:p>
    <w:p w:rsidR="00353362" w:rsidRDefault="00353362" w:rsidP="00353362">
      <w:pPr>
        <w:pStyle w:val="a3"/>
        <w:numPr>
          <w:ilvl w:val="4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設一天費率上限：</w:t>
      </w:r>
    </w:p>
    <w:p w:rsidR="00353362" w:rsidRPr="00353362" w:rsidRDefault="00353362" w:rsidP="007F6A33">
      <w:pPr>
        <w:pStyle w:val="a3"/>
        <w:spacing w:line="400" w:lineRule="exact"/>
        <w:ind w:leftChars="0" w:left="156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如板橋市民廣場地下停車場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採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當日上限</w:t>
      </w:r>
      <w:r w:rsidRPr="00353362">
        <w:rPr>
          <w:rFonts w:ascii="Times New Roman" w:eastAsia="標楷體" w:hAnsi="Times New Roman" w:hint="eastAsia"/>
          <w:szCs w:val="24"/>
        </w:rPr>
        <w:t>150</w:t>
      </w:r>
      <w:r w:rsidR="00055B31">
        <w:rPr>
          <w:rFonts w:ascii="Times New Roman" w:eastAsia="標楷體" w:hAnsi="Times New Roman" w:hint="eastAsia"/>
          <w:szCs w:val="24"/>
        </w:rPr>
        <w:t>元，</w:t>
      </w:r>
      <w:r w:rsidRPr="00353362">
        <w:rPr>
          <w:rFonts w:ascii="Times New Roman" w:eastAsia="標楷體" w:hAnsi="Times New Roman" w:hint="eastAsia"/>
          <w:szCs w:val="24"/>
        </w:rPr>
        <w:t>此項優惠適用停車場位於轉乘、老舊住宅區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假日子女孩開車回來省親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。</w:t>
      </w:r>
    </w:p>
    <w:p w:rsidR="00353362" w:rsidRDefault="00353362" w:rsidP="00353362">
      <w:pPr>
        <w:pStyle w:val="a3"/>
        <w:numPr>
          <w:ilvl w:val="4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共構停車場上班時段特別優惠：</w:t>
      </w:r>
    </w:p>
    <w:p w:rsidR="00353362" w:rsidRPr="00353362" w:rsidRDefault="00353362" w:rsidP="007F6A33">
      <w:pPr>
        <w:pStyle w:val="a3"/>
        <w:spacing w:line="400" w:lineRule="exact"/>
        <w:ind w:leftChars="0" w:left="1560"/>
        <w:rPr>
          <w:rFonts w:ascii="Times New Roman" w:eastAsia="標楷體" w:hAnsi="Times New Roman"/>
          <w:szCs w:val="24"/>
        </w:rPr>
      </w:pPr>
      <w:proofErr w:type="gramStart"/>
      <w:r w:rsidRPr="00353362">
        <w:rPr>
          <w:rFonts w:ascii="Times New Roman" w:eastAsia="標楷體" w:hAnsi="Times New Roman" w:hint="eastAsia"/>
          <w:szCs w:val="24"/>
        </w:rPr>
        <w:t>如秀朗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國小運動場、正義國小、永福國小、頭前國中、中和國小運動場等提供學校及鄰近機關學校上班時段日間月租優惠。</w:t>
      </w:r>
    </w:p>
    <w:p w:rsidR="00353362" w:rsidRPr="00353362" w:rsidRDefault="00353362" w:rsidP="007F6A33">
      <w:pPr>
        <w:pStyle w:val="a3"/>
        <w:spacing w:line="400" w:lineRule="exact"/>
        <w:ind w:leftChars="0" w:left="156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上班時段對社區停車需求為離峰，機關學校需求為尖峰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約需</w:t>
      </w:r>
      <w:r w:rsidRPr="00353362">
        <w:rPr>
          <w:rFonts w:ascii="Times New Roman" w:eastAsia="標楷體" w:hAnsi="Times New Roman" w:hint="eastAsia"/>
          <w:szCs w:val="24"/>
        </w:rPr>
        <w:t>50</w:t>
      </w:r>
      <w:r w:rsidRPr="00353362">
        <w:rPr>
          <w:rFonts w:ascii="Times New Roman" w:eastAsia="標楷體" w:hAnsi="Times New Roman" w:hint="eastAsia"/>
          <w:szCs w:val="24"/>
        </w:rPr>
        <w:t>輛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，此時段廠商若能提供特別優惠後，可促使校園地面層禁止車輛進入，增加停車場其他收入。</w:t>
      </w:r>
    </w:p>
    <w:p w:rsidR="00353362" w:rsidRPr="00353362" w:rsidRDefault="00353362" w:rsidP="00353362">
      <w:pPr>
        <w:pStyle w:val="a3"/>
        <w:numPr>
          <w:ilvl w:val="4"/>
          <w:numId w:val="41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 w:rsidRPr="00353362">
        <w:rPr>
          <w:rFonts w:ascii="Times New Roman" w:eastAsia="標楷體" w:hAnsi="Times New Roman" w:hint="eastAsia"/>
          <w:szCs w:val="24"/>
        </w:rPr>
        <w:t>信用卡優惠：此優惠多於大型停車場經營業經管之停車場，此優惠時段之</w:t>
      </w:r>
      <w:proofErr w:type="gramStart"/>
      <w:r w:rsidRPr="00353362">
        <w:rPr>
          <w:rFonts w:ascii="Times New Roman" w:eastAsia="標楷體" w:hAnsi="Times New Roman" w:hint="eastAsia"/>
          <w:szCs w:val="24"/>
        </w:rPr>
        <w:t>拆帳</w:t>
      </w:r>
      <w:proofErr w:type="gramEnd"/>
      <w:r w:rsidRPr="00353362">
        <w:rPr>
          <w:rFonts w:ascii="Times New Roman" w:eastAsia="標楷體" w:hAnsi="Times New Roman" w:hint="eastAsia"/>
          <w:szCs w:val="24"/>
        </w:rPr>
        <w:t>不易稽查</w:t>
      </w:r>
      <w:r w:rsidRPr="00353362">
        <w:rPr>
          <w:rFonts w:ascii="Times New Roman" w:eastAsia="標楷體" w:hAnsi="Times New Roman" w:hint="eastAsia"/>
          <w:szCs w:val="24"/>
        </w:rPr>
        <w:t>(</w:t>
      </w:r>
      <w:r w:rsidRPr="00353362">
        <w:rPr>
          <w:rFonts w:ascii="Times New Roman" w:eastAsia="標楷體" w:hAnsi="Times New Roman" w:hint="eastAsia"/>
          <w:szCs w:val="24"/>
        </w:rPr>
        <w:t>發票地址</w:t>
      </w:r>
      <w:r w:rsidRPr="00353362">
        <w:rPr>
          <w:rFonts w:ascii="Times New Roman" w:eastAsia="標楷體" w:hAnsi="Times New Roman" w:hint="eastAsia"/>
          <w:szCs w:val="24"/>
        </w:rPr>
        <w:t>)</w:t>
      </w:r>
      <w:r w:rsidRPr="00353362">
        <w:rPr>
          <w:rFonts w:ascii="Times New Roman" w:eastAsia="標楷體" w:hAnsi="Times New Roman" w:hint="eastAsia"/>
          <w:szCs w:val="24"/>
        </w:rPr>
        <w:t>。</w:t>
      </w:r>
    </w:p>
    <w:p w:rsidR="00A455BC" w:rsidRDefault="00A455BC" w:rsidP="00705622">
      <w:pPr>
        <w:pStyle w:val="a3"/>
        <w:spacing w:line="400" w:lineRule="exact"/>
        <w:ind w:leftChars="0" w:left="360" w:firstLineChars="204" w:firstLine="490"/>
        <w:rPr>
          <w:rFonts w:ascii="Times New Roman" w:eastAsia="標楷體" w:hAnsi="Times New Roman"/>
          <w:szCs w:val="24"/>
        </w:rPr>
      </w:pPr>
    </w:p>
    <w:p w:rsidR="00BE5B98" w:rsidRDefault="00FB53E2" w:rsidP="00BE5B98">
      <w:pPr>
        <w:pStyle w:val="a3"/>
        <w:numPr>
          <w:ilvl w:val="0"/>
          <w:numId w:val="42"/>
        </w:numPr>
        <w:spacing w:line="400" w:lineRule="exact"/>
        <w:ind w:leftChars="0"/>
        <w:jc w:val="center"/>
        <w:rPr>
          <w:rFonts w:ascii="Times New Roman" w:eastAsia="標楷體" w:hAnsi="Times New Roman" w:hint="eastAsia"/>
          <w:sz w:val="28"/>
          <w:szCs w:val="28"/>
        </w:rPr>
      </w:pPr>
      <w:r w:rsidRPr="00DB6DE3">
        <w:rPr>
          <w:rFonts w:ascii="Times New Roman" w:eastAsia="標楷體" w:hAnsi="Times New Roman" w:hint="eastAsia"/>
          <w:sz w:val="28"/>
          <w:szCs w:val="28"/>
        </w:rPr>
        <w:t>委託營運</w:t>
      </w:r>
      <w:r w:rsidR="00776356" w:rsidRPr="00DB6DE3">
        <w:rPr>
          <w:rFonts w:ascii="Times New Roman" w:eastAsia="標楷體" w:hAnsi="Times New Roman" w:hint="eastAsia"/>
          <w:sz w:val="28"/>
          <w:szCs w:val="28"/>
        </w:rPr>
        <w:t>經驗累積</w:t>
      </w:r>
    </w:p>
    <w:p w:rsidR="00776356" w:rsidRPr="00BE5B98" w:rsidRDefault="002F485D" w:rsidP="00BE5B98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/>
          <w:sz w:val="28"/>
          <w:szCs w:val="28"/>
        </w:rPr>
      </w:pPr>
      <w:r w:rsidRPr="00BE5B98">
        <w:rPr>
          <w:rFonts w:ascii="Times New Roman" w:eastAsia="標楷體" w:hAnsi="Times New Roman" w:hint="eastAsia"/>
          <w:szCs w:val="24"/>
        </w:rPr>
        <w:t>懵懂期</w:t>
      </w:r>
      <w:r w:rsidR="00321E03" w:rsidRPr="00BE5B98">
        <w:rPr>
          <w:rFonts w:ascii="Times New Roman" w:eastAsia="標楷體" w:hAnsi="Times New Roman" w:hint="eastAsia"/>
          <w:szCs w:val="24"/>
        </w:rPr>
        <w:t>(</w:t>
      </w:r>
      <w:r w:rsidR="00321E03" w:rsidRPr="00BE5B98">
        <w:rPr>
          <w:rFonts w:ascii="Times New Roman" w:eastAsia="標楷體" w:hAnsi="Times New Roman" w:hint="eastAsia"/>
          <w:szCs w:val="24"/>
        </w:rPr>
        <w:t>約</w:t>
      </w:r>
      <w:r w:rsidR="00321E03" w:rsidRPr="00BE5B98">
        <w:rPr>
          <w:rFonts w:ascii="Times New Roman" w:eastAsia="標楷體" w:hAnsi="Times New Roman" w:hint="eastAsia"/>
          <w:szCs w:val="24"/>
        </w:rPr>
        <w:t>88-90</w:t>
      </w:r>
      <w:r w:rsidR="00321E03" w:rsidRPr="00BE5B98">
        <w:rPr>
          <w:rFonts w:ascii="Times New Roman" w:eastAsia="標楷體" w:hAnsi="Times New Roman" w:hint="eastAsia"/>
          <w:szCs w:val="24"/>
        </w:rPr>
        <w:t>年間</w:t>
      </w:r>
      <w:r w:rsidR="00321E03" w:rsidRPr="00BE5B98">
        <w:rPr>
          <w:rFonts w:ascii="Times New Roman" w:eastAsia="標楷體" w:hAnsi="Times New Roman" w:hint="eastAsia"/>
          <w:szCs w:val="24"/>
        </w:rPr>
        <w:t>)</w:t>
      </w:r>
      <w:r w:rsidRPr="00BE5B98">
        <w:rPr>
          <w:rFonts w:ascii="Times New Roman" w:eastAsia="標楷體" w:hAnsi="Times New Roman" w:hint="eastAsia"/>
          <w:szCs w:val="24"/>
        </w:rPr>
        <w:t>：</w:t>
      </w:r>
    </w:p>
    <w:p w:rsidR="002F485D" w:rsidRDefault="00321E03" w:rsidP="007F6A33">
      <w:pPr>
        <w:pStyle w:val="a3"/>
        <w:spacing w:line="400" w:lineRule="exact"/>
        <w:ind w:leftChars="0" w:left="426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lastRenderedPageBreak/>
        <w:t>上級機關補助</w:t>
      </w:r>
      <w:r w:rsidR="004D1FAD">
        <w:rPr>
          <w:rFonts w:ascii="Times New Roman" w:eastAsia="標楷體" w:hAnsi="Times New Roman" w:hint="eastAsia"/>
          <w:szCs w:val="24"/>
        </w:rPr>
        <w:t>前臺北縣</w:t>
      </w:r>
      <w:r>
        <w:rPr>
          <w:rFonts w:ascii="Times New Roman" w:eastAsia="標楷體" w:hAnsi="Times New Roman" w:hint="eastAsia"/>
          <w:szCs w:val="24"/>
        </w:rPr>
        <w:t>之示範公共停車場自</w:t>
      </w:r>
      <w:r>
        <w:rPr>
          <w:rFonts w:ascii="Times New Roman" w:eastAsia="標楷體" w:hAnsi="Times New Roman" w:hint="eastAsia"/>
          <w:szCs w:val="24"/>
        </w:rPr>
        <w:t>82</w:t>
      </w:r>
      <w:r>
        <w:rPr>
          <w:rFonts w:ascii="Times New Roman" w:eastAsia="標楷體" w:hAnsi="Times New Roman" w:hint="eastAsia"/>
          <w:szCs w:val="24"/>
        </w:rPr>
        <w:t>年起陸續開放，</w:t>
      </w:r>
      <w:r w:rsidR="0029465E">
        <w:rPr>
          <w:rFonts w:ascii="Times New Roman" w:eastAsia="標楷體" w:hAnsi="Times New Roman" w:hint="eastAsia"/>
          <w:szCs w:val="24"/>
        </w:rPr>
        <w:t>惟</w:t>
      </w:r>
      <w:r>
        <w:rPr>
          <w:rFonts w:ascii="Times New Roman" w:eastAsia="標楷體" w:hAnsi="Times New Roman" w:hint="eastAsia"/>
          <w:szCs w:val="24"/>
        </w:rPr>
        <w:t>當時</w:t>
      </w:r>
      <w:r w:rsidR="0029465E">
        <w:rPr>
          <w:rFonts w:ascii="Times New Roman" w:eastAsia="標楷體" w:hAnsi="Times New Roman" w:hint="eastAsia"/>
          <w:szCs w:val="24"/>
        </w:rPr>
        <w:t>停車用地幾為鄉</w:t>
      </w:r>
      <w:r w:rsidR="0029465E">
        <w:rPr>
          <w:rFonts w:ascii="Times New Roman" w:eastAsia="標楷體" w:hAnsi="Times New Roman" w:hint="eastAsia"/>
          <w:szCs w:val="24"/>
        </w:rPr>
        <w:t>(</w:t>
      </w:r>
      <w:r w:rsidR="0029465E">
        <w:rPr>
          <w:rFonts w:ascii="Times New Roman" w:eastAsia="標楷體" w:hAnsi="Times New Roman" w:hint="eastAsia"/>
          <w:szCs w:val="24"/>
        </w:rPr>
        <w:t>鎮、市</w:t>
      </w:r>
      <w:r w:rsidR="0029465E">
        <w:rPr>
          <w:rFonts w:ascii="Times New Roman" w:eastAsia="標楷體" w:hAnsi="Times New Roman" w:hint="eastAsia"/>
          <w:szCs w:val="24"/>
        </w:rPr>
        <w:t>)</w:t>
      </w:r>
      <w:r w:rsidR="0029465E">
        <w:rPr>
          <w:rFonts w:ascii="Times New Roman" w:eastAsia="標楷體" w:hAnsi="Times New Roman" w:hint="eastAsia"/>
          <w:szCs w:val="24"/>
        </w:rPr>
        <w:t>有土地，故當時</w:t>
      </w:r>
      <w:r w:rsidR="004D1FAD">
        <w:rPr>
          <w:rFonts w:ascii="Times New Roman" w:eastAsia="標楷體" w:hAnsi="Times New Roman" w:hint="eastAsia"/>
          <w:szCs w:val="24"/>
        </w:rPr>
        <w:t>臺北縣政府</w:t>
      </w:r>
      <w:r w:rsidR="0029465E">
        <w:rPr>
          <w:rFonts w:ascii="Times New Roman" w:eastAsia="標楷體" w:hAnsi="Times New Roman" w:hint="eastAsia"/>
          <w:szCs w:val="24"/>
        </w:rPr>
        <w:t>停車場權責單位</w:t>
      </w:r>
      <w:r w:rsidR="0029465E">
        <w:rPr>
          <w:rFonts w:ascii="Times New Roman" w:eastAsia="標楷體" w:hAnsi="Times New Roman" w:hint="eastAsia"/>
          <w:szCs w:val="24"/>
        </w:rPr>
        <w:t>(</w:t>
      </w:r>
      <w:r w:rsidR="0029465E">
        <w:rPr>
          <w:rFonts w:ascii="Times New Roman" w:eastAsia="標楷體" w:hAnsi="Times New Roman" w:hint="eastAsia"/>
          <w:szCs w:val="24"/>
        </w:rPr>
        <w:t>建設局公用事業管理課</w:t>
      </w:r>
      <w:r w:rsidR="0029465E">
        <w:rPr>
          <w:rFonts w:ascii="Times New Roman" w:eastAsia="標楷體" w:hAnsi="Times New Roman" w:hint="eastAsia"/>
          <w:szCs w:val="24"/>
        </w:rPr>
        <w:t>)</w:t>
      </w:r>
      <w:r w:rsidR="0029465E">
        <w:rPr>
          <w:rFonts w:ascii="Times New Roman" w:eastAsia="標楷體" w:hAnsi="Times New Roman" w:hint="eastAsia"/>
          <w:szCs w:val="24"/>
        </w:rPr>
        <w:t>並無實際介入停車場</w:t>
      </w:r>
      <w:r w:rsidR="004D1FAD">
        <w:rPr>
          <w:rFonts w:ascii="Times New Roman" w:eastAsia="標楷體" w:hAnsi="Times New Roman" w:hint="eastAsia"/>
          <w:szCs w:val="24"/>
        </w:rPr>
        <w:t>管理</w:t>
      </w:r>
      <w:r w:rsidR="0029465E">
        <w:rPr>
          <w:rFonts w:ascii="Times New Roman" w:eastAsia="標楷體" w:hAnsi="Times New Roman" w:hint="eastAsia"/>
          <w:szCs w:val="24"/>
        </w:rPr>
        <w:t>，遲至</w:t>
      </w:r>
      <w:r w:rsidR="0029465E">
        <w:rPr>
          <w:rFonts w:ascii="Times New Roman" w:eastAsia="標楷體" w:hAnsi="Times New Roman" w:hint="eastAsia"/>
          <w:szCs w:val="24"/>
        </w:rPr>
        <w:t>88</w:t>
      </w:r>
      <w:r w:rsidR="0029465E">
        <w:rPr>
          <w:rFonts w:ascii="Times New Roman" w:eastAsia="標楷體" w:hAnsi="Times New Roman" w:hint="eastAsia"/>
          <w:szCs w:val="24"/>
        </w:rPr>
        <w:t>年因福和國中運動場地下停車場</w:t>
      </w:r>
      <w:r w:rsidR="004D1FAD">
        <w:rPr>
          <w:rFonts w:ascii="Times New Roman" w:eastAsia="標楷體" w:hAnsi="Times New Roman" w:hint="eastAsia"/>
          <w:szCs w:val="24"/>
        </w:rPr>
        <w:t>(</w:t>
      </w:r>
      <w:r w:rsidR="004D1FAD">
        <w:rPr>
          <w:rFonts w:ascii="Times New Roman" w:eastAsia="標楷體" w:hAnsi="Times New Roman" w:hint="eastAsia"/>
          <w:szCs w:val="24"/>
        </w:rPr>
        <w:t>為學校</w:t>
      </w:r>
      <w:proofErr w:type="gramStart"/>
      <w:r w:rsidR="004D1FAD">
        <w:rPr>
          <w:rFonts w:ascii="Times New Roman" w:eastAsia="標楷體" w:hAnsi="Times New Roman" w:hint="eastAsia"/>
          <w:szCs w:val="24"/>
        </w:rPr>
        <w:t>用地內故由</w:t>
      </w:r>
      <w:proofErr w:type="gramEnd"/>
      <w:r w:rsidR="004D1FAD">
        <w:rPr>
          <w:rFonts w:ascii="Times New Roman" w:eastAsia="標楷體" w:hAnsi="Times New Roman" w:hint="eastAsia"/>
          <w:szCs w:val="24"/>
        </w:rPr>
        <w:t>市府營運</w:t>
      </w:r>
      <w:r w:rsidR="004D1FAD">
        <w:rPr>
          <w:rFonts w:ascii="Times New Roman" w:eastAsia="標楷體" w:hAnsi="Times New Roman" w:hint="eastAsia"/>
          <w:szCs w:val="24"/>
        </w:rPr>
        <w:t>)</w:t>
      </w:r>
      <w:r w:rsidR="0029465E">
        <w:rPr>
          <w:rFonts w:ascii="Times New Roman" w:eastAsia="標楷體" w:hAnsi="Times New Roman" w:hint="eastAsia"/>
          <w:szCs w:val="24"/>
        </w:rPr>
        <w:t>面臨啟用</w:t>
      </w:r>
      <w:r w:rsidR="002F485D">
        <w:rPr>
          <w:rFonts w:ascii="Times New Roman" w:eastAsia="標楷體" w:hAnsi="Times New Roman" w:hint="eastAsia"/>
          <w:szCs w:val="24"/>
        </w:rPr>
        <w:t>，</w:t>
      </w:r>
      <w:r w:rsidR="00353362">
        <w:rPr>
          <w:rFonts w:ascii="Times New Roman" w:eastAsia="標楷體" w:hAnsi="Times New Roman" w:hint="eastAsia"/>
          <w:szCs w:val="24"/>
        </w:rPr>
        <w:t>因其他機關</w:t>
      </w:r>
      <w:r>
        <w:rPr>
          <w:rFonts w:ascii="Times New Roman" w:eastAsia="標楷體" w:hAnsi="Times New Roman" w:hint="eastAsia"/>
          <w:szCs w:val="24"/>
        </w:rPr>
        <w:t>所屬</w:t>
      </w:r>
      <w:r w:rsidR="00353362">
        <w:rPr>
          <w:rFonts w:ascii="Times New Roman" w:eastAsia="標楷體" w:hAnsi="Times New Roman" w:hint="eastAsia"/>
          <w:szCs w:val="24"/>
        </w:rPr>
        <w:t>停車場</w:t>
      </w:r>
      <w:proofErr w:type="gramStart"/>
      <w:r w:rsidR="00353362">
        <w:rPr>
          <w:rFonts w:ascii="Times New Roman" w:eastAsia="標楷體" w:hAnsi="Times New Roman" w:hint="eastAsia"/>
          <w:szCs w:val="24"/>
        </w:rPr>
        <w:t>採</w:t>
      </w:r>
      <w:proofErr w:type="gramEnd"/>
      <w:r w:rsidR="00353362">
        <w:rPr>
          <w:rFonts w:ascii="Times New Roman" w:eastAsia="標楷體" w:hAnsi="Times New Roman" w:hint="eastAsia"/>
          <w:szCs w:val="24"/>
        </w:rPr>
        <w:t>公辦公營</w:t>
      </w:r>
      <w:r w:rsidR="004E64F8">
        <w:rPr>
          <w:rFonts w:ascii="Times New Roman" w:eastAsia="標楷體" w:hAnsi="Times New Roman" w:hint="eastAsia"/>
          <w:szCs w:val="24"/>
        </w:rPr>
        <w:t>下，</w:t>
      </w:r>
      <w:r>
        <w:rPr>
          <w:rFonts w:ascii="Times New Roman" w:eastAsia="標楷體" w:hAnsi="Times New Roman" w:hint="eastAsia"/>
          <w:szCs w:val="24"/>
        </w:rPr>
        <w:t>出現營運績效欠佳，全球亦興起提倡政府業務委外，</w:t>
      </w:r>
      <w:r w:rsidR="0029465E">
        <w:rPr>
          <w:rFonts w:ascii="Times New Roman" w:eastAsia="標楷體" w:hAnsi="Times New Roman" w:hint="eastAsia"/>
          <w:szCs w:val="24"/>
        </w:rPr>
        <w:t>故當時首長決定</w:t>
      </w:r>
      <w:proofErr w:type="gramStart"/>
      <w:r w:rsidR="0029465E">
        <w:rPr>
          <w:rFonts w:ascii="Times New Roman" w:eastAsia="標楷體" w:hAnsi="Times New Roman" w:hint="eastAsia"/>
          <w:szCs w:val="24"/>
        </w:rPr>
        <w:t>採</w:t>
      </w:r>
      <w:proofErr w:type="gramEnd"/>
      <w:r w:rsidR="0029465E">
        <w:rPr>
          <w:rFonts w:ascii="Times New Roman" w:eastAsia="標楷體" w:hAnsi="Times New Roman" w:hint="eastAsia"/>
          <w:szCs w:val="24"/>
        </w:rPr>
        <w:t>委外營運管理。</w:t>
      </w:r>
    </w:p>
    <w:p w:rsidR="00230D0E" w:rsidRDefault="00230D0E" w:rsidP="007F6A33">
      <w:pPr>
        <w:pStyle w:val="a3"/>
        <w:spacing w:line="400" w:lineRule="exact"/>
        <w:ind w:leftChars="0" w:left="426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當時招商契約可供參考範例不多</w:t>
      </w:r>
      <w:r w:rsidR="000057F4">
        <w:rPr>
          <w:rFonts w:ascii="Times New Roman" w:eastAsia="標楷體" w:hAnsi="Times New Roman" w:hint="eastAsia"/>
          <w:szCs w:val="24"/>
        </w:rPr>
        <w:t>，</w:t>
      </w:r>
      <w:proofErr w:type="gramStart"/>
      <w:r w:rsidR="000057F4">
        <w:rPr>
          <w:rFonts w:ascii="Times New Roman" w:eastAsia="標楷體" w:hAnsi="Times New Roman" w:hint="eastAsia"/>
          <w:szCs w:val="24"/>
        </w:rPr>
        <w:t>採</w:t>
      </w:r>
      <w:proofErr w:type="gramEnd"/>
      <w:r w:rsidR="000057F4">
        <w:rPr>
          <w:rFonts w:ascii="Times New Roman" w:eastAsia="標楷體" w:hAnsi="Times New Roman" w:hint="eastAsia"/>
          <w:szCs w:val="24"/>
        </w:rPr>
        <w:t>價高者得標</w:t>
      </w:r>
      <w:r>
        <w:rPr>
          <w:rFonts w:ascii="Times New Roman" w:eastAsia="標楷體" w:hAnsi="Times New Roman" w:hint="eastAsia"/>
          <w:szCs w:val="24"/>
        </w:rPr>
        <w:t>，對廠商僅有按時交權利金及收費不得超過契約要求，呈現</w:t>
      </w:r>
      <w:r w:rsidRPr="00230D0E">
        <w:rPr>
          <w:rFonts w:ascii="標楷體" w:eastAsia="標楷體" w:hAnsi="標楷體" w:hint="eastAsia"/>
          <w:szCs w:val="24"/>
        </w:rPr>
        <w:t>「廠商強於政府」之現象</w:t>
      </w:r>
      <w:r w:rsidR="004C57BD">
        <w:rPr>
          <w:rFonts w:ascii="標楷體" w:eastAsia="標楷體" w:hAnsi="標楷體" w:hint="eastAsia"/>
          <w:szCs w:val="24"/>
        </w:rPr>
        <w:t>，當時期約期限為2年</w:t>
      </w:r>
      <w:r>
        <w:rPr>
          <w:rFonts w:ascii="Times New Roman" w:eastAsia="標楷體" w:hAnsi="Times New Roman" w:hint="eastAsia"/>
          <w:szCs w:val="24"/>
        </w:rPr>
        <w:t>。</w:t>
      </w:r>
    </w:p>
    <w:p w:rsidR="0029465E" w:rsidRDefault="0029465E" w:rsidP="00BE5B98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資料收集期</w:t>
      </w:r>
      <w:r w:rsidR="00230D0E">
        <w:rPr>
          <w:rFonts w:ascii="Times New Roman" w:eastAsia="標楷體" w:hAnsi="Times New Roman" w:hint="eastAsia"/>
          <w:szCs w:val="24"/>
        </w:rPr>
        <w:t>(</w:t>
      </w:r>
      <w:r w:rsidR="00230D0E">
        <w:rPr>
          <w:rFonts w:ascii="Times New Roman" w:eastAsia="標楷體" w:hAnsi="Times New Roman" w:hint="eastAsia"/>
          <w:szCs w:val="24"/>
        </w:rPr>
        <w:t>約</w:t>
      </w:r>
      <w:r w:rsidR="00230D0E">
        <w:rPr>
          <w:rFonts w:ascii="Times New Roman" w:eastAsia="標楷體" w:hAnsi="Times New Roman" w:hint="eastAsia"/>
          <w:szCs w:val="24"/>
        </w:rPr>
        <w:t>90-93</w:t>
      </w:r>
      <w:r w:rsidR="00230D0E">
        <w:rPr>
          <w:rFonts w:ascii="Times New Roman" w:eastAsia="標楷體" w:hAnsi="Times New Roman" w:hint="eastAsia"/>
          <w:szCs w:val="24"/>
        </w:rPr>
        <w:t>年間</w:t>
      </w:r>
      <w:r w:rsidR="00230D0E">
        <w:rPr>
          <w:rFonts w:ascii="Times New Roman" w:eastAsia="標楷體" w:hAnsi="Times New Roman" w:hint="eastAsia"/>
          <w:szCs w:val="24"/>
        </w:rPr>
        <w:t>)</w:t>
      </w:r>
    </w:p>
    <w:p w:rsidR="004C57BD" w:rsidRDefault="004C57BD" w:rsidP="007F6A33">
      <w:pPr>
        <w:pStyle w:val="a3"/>
        <w:spacing w:line="400" w:lineRule="exact"/>
        <w:ind w:leftChars="0" w:left="426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為</w:t>
      </w:r>
      <w:r w:rsidR="00795287">
        <w:rPr>
          <w:rFonts w:ascii="Times New Roman" w:eastAsia="標楷體" w:hAnsi="Times New Roman" w:hint="eastAsia"/>
          <w:szCs w:val="24"/>
        </w:rPr>
        <w:t>利</w:t>
      </w:r>
      <w:r>
        <w:rPr>
          <w:rFonts w:ascii="Times New Roman" w:eastAsia="標楷體" w:hAnsi="Times New Roman" w:hint="eastAsia"/>
          <w:szCs w:val="24"/>
        </w:rPr>
        <w:t>停車場周邊交通改善</w:t>
      </w:r>
      <w:r w:rsidR="00795287">
        <w:rPr>
          <w:rFonts w:ascii="Times New Roman" w:eastAsia="標楷體" w:hAnsi="Times New Roman" w:hint="eastAsia"/>
          <w:szCs w:val="24"/>
        </w:rPr>
        <w:t>、重新招商之底價訂定</w:t>
      </w:r>
      <w:r>
        <w:rPr>
          <w:rFonts w:ascii="Times New Roman" w:eastAsia="標楷體" w:hAnsi="Times New Roman" w:hint="eastAsia"/>
          <w:szCs w:val="24"/>
        </w:rPr>
        <w:t>，新辦契約納入</w:t>
      </w:r>
      <w:r w:rsidR="00795287">
        <w:rPr>
          <w:rFonts w:ascii="Times New Roman" w:eastAsia="標楷體" w:hAnsi="Times New Roman" w:hint="eastAsia"/>
          <w:szCs w:val="24"/>
        </w:rPr>
        <w:t>開場</w:t>
      </w:r>
      <w:proofErr w:type="gramStart"/>
      <w:r w:rsidR="00795287">
        <w:rPr>
          <w:rFonts w:ascii="Times New Roman" w:eastAsia="標楷體" w:hAnsi="Times New Roman" w:hint="eastAsia"/>
          <w:szCs w:val="24"/>
        </w:rPr>
        <w:t>免費試停</w:t>
      </w:r>
      <w:proofErr w:type="gramEnd"/>
      <w:r w:rsidR="00795287">
        <w:rPr>
          <w:rFonts w:ascii="Times New Roman" w:eastAsia="標楷體" w:hAnsi="Times New Roman" w:hint="eastAsia"/>
          <w:szCs w:val="24"/>
        </w:rPr>
        <w:t>、停車率調查表回報、營運月報表回報等基本資料，前臺北縣政府</w:t>
      </w:r>
      <w:proofErr w:type="gramStart"/>
      <w:r w:rsidR="00795287">
        <w:rPr>
          <w:rFonts w:ascii="Times New Roman" w:eastAsia="標楷體" w:hAnsi="Times New Roman" w:hint="eastAsia"/>
          <w:szCs w:val="24"/>
        </w:rPr>
        <w:t>內部就路外</w:t>
      </w:r>
      <w:proofErr w:type="gramEnd"/>
      <w:r w:rsidR="00795287">
        <w:rPr>
          <w:rFonts w:ascii="Times New Roman" w:eastAsia="標楷體" w:hAnsi="Times New Roman" w:hint="eastAsia"/>
          <w:szCs w:val="24"/>
        </w:rPr>
        <w:t>停車場委託營運是否適用</w:t>
      </w:r>
      <w:r w:rsidR="00795287" w:rsidRPr="00705622">
        <w:rPr>
          <w:rFonts w:ascii="Times New Roman" w:eastAsia="標楷體" w:hAnsi="Times New Roman" w:hint="eastAsia"/>
          <w:szCs w:val="24"/>
        </w:rPr>
        <w:t>促進民間參與公共建設法</w:t>
      </w:r>
      <w:r w:rsidR="00795287" w:rsidRPr="00705622">
        <w:rPr>
          <w:rFonts w:ascii="Times New Roman" w:eastAsia="標楷體" w:hAnsi="Times New Roman" w:hint="eastAsia"/>
          <w:szCs w:val="24"/>
        </w:rPr>
        <w:t>(</w:t>
      </w:r>
      <w:r w:rsidR="00795287">
        <w:rPr>
          <w:rFonts w:ascii="Times New Roman" w:eastAsia="標楷體" w:hAnsi="Times New Roman" w:hint="eastAsia"/>
          <w:szCs w:val="24"/>
        </w:rPr>
        <w:t>即</w:t>
      </w:r>
      <w:proofErr w:type="gramStart"/>
      <w:r w:rsidR="00795287">
        <w:rPr>
          <w:rFonts w:ascii="Times New Roman" w:eastAsia="標楷體" w:hAnsi="Times New Roman" w:hint="eastAsia"/>
          <w:szCs w:val="24"/>
        </w:rPr>
        <w:t>採</w:t>
      </w:r>
      <w:proofErr w:type="gramEnd"/>
      <w:r w:rsidR="00795287">
        <w:rPr>
          <w:rFonts w:ascii="Times New Roman" w:eastAsia="標楷體" w:hAnsi="Times New Roman" w:hint="eastAsia"/>
          <w:szCs w:val="24"/>
        </w:rPr>
        <w:t>最</w:t>
      </w:r>
      <w:proofErr w:type="gramStart"/>
      <w:r w:rsidR="00795287">
        <w:rPr>
          <w:rFonts w:ascii="Times New Roman" w:eastAsia="標楷體" w:hAnsi="Times New Roman" w:hint="eastAsia"/>
          <w:szCs w:val="24"/>
        </w:rPr>
        <w:t>有標招商</w:t>
      </w:r>
      <w:proofErr w:type="gramEnd"/>
      <w:r w:rsidR="00795287">
        <w:rPr>
          <w:rFonts w:ascii="Times New Roman" w:eastAsia="標楷體" w:hAnsi="Times New Roman" w:hint="eastAsia"/>
          <w:szCs w:val="24"/>
        </w:rPr>
        <w:t>，</w:t>
      </w:r>
      <w:r w:rsidR="00795287" w:rsidRPr="00705622">
        <w:rPr>
          <w:rFonts w:ascii="Times New Roman" w:eastAsia="標楷體" w:hAnsi="Times New Roman" w:hint="eastAsia"/>
          <w:szCs w:val="24"/>
        </w:rPr>
        <w:t>以下簡稱促參法</w:t>
      </w:r>
      <w:r w:rsidR="00795287" w:rsidRPr="00705622">
        <w:rPr>
          <w:rFonts w:ascii="Times New Roman" w:eastAsia="標楷體" w:hAnsi="Times New Roman" w:hint="eastAsia"/>
          <w:szCs w:val="24"/>
        </w:rPr>
        <w:t>)</w:t>
      </w:r>
      <w:r w:rsidR="00795287">
        <w:rPr>
          <w:rFonts w:ascii="Times New Roman" w:eastAsia="標楷體" w:hAnsi="Times New Roman" w:hint="eastAsia"/>
          <w:szCs w:val="24"/>
        </w:rPr>
        <w:t>產生辯證。</w:t>
      </w:r>
    </w:p>
    <w:p w:rsidR="002D5D8D" w:rsidRDefault="002D5D8D" w:rsidP="007F6A33">
      <w:pPr>
        <w:pStyle w:val="a3"/>
        <w:spacing w:line="400" w:lineRule="exact"/>
        <w:ind w:leftChars="0" w:left="426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此階段停車場服務品質逐漸低落，</w:t>
      </w:r>
      <w:r w:rsidR="00D21930">
        <w:rPr>
          <w:rFonts w:ascii="Times New Roman" w:eastAsia="標楷體" w:hAnsi="Times New Roman" w:hint="eastAsia"/>
          <w:szCs w:val="24"/>
        </w:rPr>
        <w:t>常</w:t>
      </w:r>
      <w:r>
        <w:rPr>
          <w:rFonts w:ascii="Times New Roman" w:eastAsia="標楷體" w:hAnsi="Times New Roman" w:hint="eastAsia"/>
          <w:szCs w:val="24"/>
        </w:rPr>
        <w:t>遭民眾詬病</w:t>
      </w:r>
      <w:r w:rsidR="00D21930">
        <w:rPr>
          <w:rFonts w:ascii="Times New Roman" w:eastAsia="標楷體" w:hAnsi="Times New Roman" w:hint="eastAsia"/>
          <w:szCs w:val="24"/>
        </w:rPr>
        <w:t>。</w:t>
      </w:r>
    </w:p>
    <w:p w:rsidR="0029465E" w:rsidRDefault="0029465E" w:rsidP="00BE5B98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穩定期</w:t>
      </w:r>
      <w:r w:rsidR="00795287">
        <w:rPr>
          <w:rFonts w:ascii="Times New Roman" w:eastAsia="標楷體" w:hAnsi="Times New Roman" w:hint="eastAsia"/>
          <w:szCs w:val="24"/>
        </w:rPr>
        <w:t>(</w:t>
      </w:r>
      <w:r w:rsidR="00795287">
        <w:rPr>
          <w:rFonts w:ascii="Times New Roman" w:eastAsia="標楷體" w:hAnsi="Times New Roman" w:hint="eastAsia"/>
          <w:szCs w:val="24"/>
        </w:rPr>
        <w:t>約</w:t>
      </w:r>
      <w:r w:rsidR="00611847">
        <w:rPr>
          <w:rFonts w:ascii="Times New Roman" w:eastAsia="標楷體" w:hAnsi="Times New Roman" w:hint="eastAsia"/>
          <w:szCs w:val="24"/>
        </w:rPr>
        <w:t>94-95</w:t>
      </w:r>
      <w:r w:rsidR="00795287">
        <w:rPr>
          <w:rFonts w:ascii="Times New Roman" w:eastAsia="標楷體" w:hAnsi="Times New Roman" w:hint="eastAsia"/>
          <w:szCs w:val="24"/>
        </w:rPr>
        <w:t>年間</w:t>
      </w:r>
      <w:r w:rsidR="00795287">
        <w:rPr>
          <w:rFonts w:ascii="Times New Roman" w:eastAsia="標楷體" w:hAnsi="Times New Roman" w:hint="eastAsia"/>
          <w:szCs w:val="24"/>
        </w:rPr>
        <w:t>)</w:t>
      </w:r>
    </w:p>
    <w:p w:rsidR="00795287" w:rsidRDefault="00795287" w:rsidP="007F6A33">
      <w:pPr>
        <w:pStyle w:val="a3"/>
        <w:spacing w:line="400" w:lineRule="exact"/>
        <w:ind w:leftChars="0" w:left="426"/>
        <w:rPr>
          <w:rFonts w:ascii="Times New Roman" w:eastAsia="標楷體" w:hAnsi="Times New Roman"/>
          <w:szCs w:val="24"/>
        </w:rPr>
      </w:pPr>
      <w:proofErr w:type="gramStart"/>
      <w:r>
        <w:rPr>
          <w:rFonts w:ascii="Times New Roman" w:eastAsia="標楷體" w:hAnsi="Times New Roman" w:hint="eastAsia"/>
          <w:szCs w:val="24"/>
        </w:rPr>
        <w:t>採</w:t>
      </w:r>
      <w:proofErr w:type="gramEnd"/>
      <w:r>
        <w:rPr>
          <w:rFonts w:ascii="Times New Roman" w:eastAsia="標楷體" w:hAnsi="Times New Roman" w:hint="eastAsia"/>
          <w:szCs w:val="24"/>
        </w:rPr>
        <w:t>價高者得標停車場常發生服務品質低落</w:t>
      </w:r>
      <w:r>
        <w:rPr>
          <w:rFonts w:ascii="Times New Roman" w:eastAsia="標楷體" w:hAnsi="Times New Roman" w:hint="eastAsia"/>
          <w:szCs w:val="24"/>
        </w:rPr>
        <w:t>(</w:t>
      </w:r>
      <w:r>
        <w:rPr>
          <w:rFonts w:ascii="Times New Roman" w:eastAsia="標楷體" w:hAnsi="Times New Roman" w:hint="eastAsia"/>
          <w:szCs w:val="24"/>
        </w:rPr>
        <w:t>如不開燈、髒亂、悶熱等</w:t>
      </w:r>
      <w:r>
        <w:rPr>
          <w:rFonts w:ascii="Times New Roman" w:eastAsia="標楷體" w:hAnsi="Times New Roman" w:hint="eastAsia"/>
          <w:szCs w:val="24"/>
        </w:rPr>
        <w:t>)</w:t>
      </w:r>
      <w:r>
        <w:rPr>
          <w:rFonts w:ascii="Times New Roman" w:eastAsia="標楷體" w:hAnsi="Times New Roman" w:hint="eastAsia"/>
          <w:szCs w:val="24"/>
        </w:rPr>
        <w:t>及，</w:t>
      </w:r>
      <w:r w:rsidRPr="00705622">
        <w:rPr>
          <w:rFonts w:ascii="Times New Roman" w:eastAsia="標楷體" w:hAnsi="Times New Roman" w:hint="eastAsia"/>
          <w:szCs w:val="24"/>
        </w:rPr>
        <w:t>近</w:t>
      </w:r>
      <w:r w:rsidRPr="00705622">
        <w:rPr>
          <w:rFonts w:ascii="Times New Roman" w:eastAsia="標楷體" w:hAnsi="Times New Roman" w:hint="eastAsia"/>
          <w:szCs w:val="24"/>
        </w:rPr>
        <w:t>1/7</w:t>
      </w:r>
      <w:r>
        <w:rPr>
          <w:rFonts w:ascii="Times New Roman" w:eastAsia="標楷體" w:hAnsi="Times New Roman" w:hint="eastAsia"/>
          <w:szCs w:val="24"/>
        </w:rPr>
        <w:t>招商失敗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含拒絕訂約及中途惡性解約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，修正招商文件仍難以改善</w:t>
      </w:r>
      <w:r w:rsidR="002573AB">
        <w:rPr>
          <w:rFonts w:ascii="Times New Roman" w:eastAsia="標楷體" w:hAnsi="Times New Roman" w:hint="eastAsia"/>
          <w:szCs w:val="24"/>
        </w:rPr>
        <w:t>，始依</w:t>
      </w:r>
      <w:r w:rsidRPr="00705622">
        <w:rPr>
          <w:rFonts w:ascii="Times New Roman" w:eastAsia="標楷體" w:hAnsi="Times New Roman" w:hint="eastAsia"/>
          <w:szCs w:val="24"/>
        </w:rPr>
        <w:t>促參法進行招商分類，部分價格標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非適用促參法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，其餘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採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最有利標</w:t>
      </w:r>
      <w:r w:rsidRPr="00705622">
        <w:rPr>
          <w:rFonts w:ascii="Times New Roman" w:eastAsia="標楷體" w:hAnsi="Times New Roman" w:hint="eastAsia"/>
          <w:szCs w:val="24"/>
        </w:rPr>
        <w:t>(</w:t>
      </w:r>
      <w:r w:rsidRPr="00705622">
        <w:rPr>
          <w:rFonts w:ascii="Times New Roman" w:eastAsia="標楷體" w:hAnsi="Times New Roman" w:hint="eastAsia"/>
          <w:szCs w:val="24"/>
        </w:rPr>
        <w:t>適用促參法</w:t>
      </w:r>
      <w:r w:rsidRPr="00705622">
        <w:rPr>
          <w:rFonts w:ascii="Times New Roman" w:eastAsia="標楷體" w:hAnsi="Times New Roman" w:hint="eastAsia"/>
          <w:szCs w:val="24"/>
        </w:rPr>
        <w:t>)</w:t>
      </w:r>
      <w:r w:rsidRPr="00705622">
        <w:rPr>
          <w:rFonts w:ascii="Times New Roman" w:eastAsia="標楷體" w:hAnsi="Times New Roman" w:hint="eastAsia"/>
          <w:szCs w:val="24"/>
        </w:rPr>
        <w:t>方式修正招商程序</w:t>
      </w:r>
      <w:r w:rsidR="002573AB">
        <w:rPr>
          <w:rFonts w:ascii="Times New Roman" w:eastAsia="標楷體" w:hAnsi="Times New Roman" w:hint="eastAsia"/>
          <w:szCs w:val="24"/>
        </w:rPr>
        <w:t>，招商失敗率</w:t>
      </w:r>
      <w:proofErr w:type="gramStart"/>
      <w:r w:rsidR="002573AB">
        <w:rPr>
          <w:rFonts w:ascii="Times New Roman" w:eastAsia="標楷體" w:hAnsi="Times New Roman" w:hint="eastAsia"/>
          <w:szCs w:val="24"/>
        </w:rPr>
        <w:t>大幅大幅</w:t>
      </w:r>
      <w:proofErr w:type="gramEnd"/>
      <w:r w:rsidR="002573AB">
        <w:rPr>
          <w:rFonts w:ascii="Times New Roman" w:eastAsia="標楷體" w:hAnsi="Times New Roman" w:hint="eastAsia"/>
          <w:szCs w:val="24"/>
        </w:rPr>
        <w:t>降低</w:t>
      </w:r>
      <w:r w:rsidRPr="00705622">
        <w:rPr>
          <w:rFonts w:ascii="Times New Roman" w:eastAsia="標楷體" w:hAnsi="Times New Roman" w:hint="eastAsia"/>
          <w:szCs w:val="24"/>
        </w:rPr>
        <w:t>。</w:t>
      </w:r>
    </w:p>
    <w:p w:rsidR="002573AB" w:rsidRDefault="002D5D8D" w:rsidP="007F6A33">
      <w:pPr>
        <w:pStyle w:val="a3"/>
        <w:spacing w:line="400" w:lineRule="exact"/>
        <w:ind w:leftChars="0" w:left="426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此階段</w:t>
      </w:r>
      <w:proofErr w:type="gramStart"/>
      <w:r w:rsidR="004F520A">
        <w:rPr>
          <w:rFonts w:ascii="Times New Roman" w:eastAsia="標楷體" w:hAnsi="Times New Roman" w:hint="eastAsia"/>
          <w:szCs w:val="24"/>
        </w:rPr>
        <w:t>交通局始透過</w:t>
      </w:r>
      <w:proofErr w:type="gramEnd"/>
      <w:r w:rsidR="004F520A">
        <w:rPr>
          <w:rFonts w:ascii="Times New Roman" w:eastAsia="標楷體" w:hAnsi="Times New Roman" w:hint="eastAsia"/>
          <w:szCs w:val="24"/>
        </w:rPr>
        <w:t>經營企劃書了解營運廠商過去不願分享的評估模式，同時</w:t>
      </w:r>
      <w:r w:rsidR="00D21930">
        <w:rPr>
          <w:rFonts w:ascii="Times New Roman" w:eastAsia="標楷體" w:hAnsi="Times New Roman" w:hint="eastAsia"/>
          <w:szCs w:val="24"/>
        </w:rPr>
        <w:t>新增</w:t>
      </w:r>
      <w:r>
        <w:rPr>
          <w:rFonts w:ascii="Times New Roman" w:eastAsia="標楷體" w:hAnsi="Times New Roman" w:hint="eastAsia"/>
          <w:szCs w:val="24"/>
        </w:rPr>
        <w:t>現場招商說明會、</w:t>
      </w:r>
      <w:r w:rsidR="002573AB">
        <w:rPr>
          <w:rFonts w:ascii="Times New Roman" w:eastAsia="標楷體" w:hAnsi="Times New Roman" w:hint="eastAsia"/>
          <w:szCs w:val="24"/>
        </w:rPr>
        <w:t>各案皆</w:t>
      </w:r>
      <w:proofErr w:type="gramStart"/>
      <w:r w:rsidR="002573AB">
        <w:rPr>
          <w:rFonts w:ascii="Times New Roman" w:eastAsia="標楷體" w:hAnsi="Times New Roman" w:hint="eastAsia"/>
          <w:szCs w:val="24"/>
        </w:rPr>
        <w:t>採</w:t>
      </w:r>
      <w:proofErr w:type="gramEnd"/>
      <w:r w:rsidR="002573AB">
        <w:rPr>
          <w:rFonts w:ascii="Times New Roman" w:eastAsia="標楷體" w:hAnsi="Times New Roman" w:hint="eastAsia"/>
          <w:szCs w:val="24"/>
        </w:rPr>
        <w:t>成立</w:t>
      </w:r>
      <w:r w:rsidR="002573AB">
        <w:rPr>
          <w:rFonts w:ascii="Times New Roman" w:eastAsia="標楷體" w:hAnsi="Times New Roman" w:hint="eastAsia"/>
          <w:szCs w:val="24"/>
        </w:rPr>
        <w:t>13</w:t>
      </w:r>
      <w:r w:rsidR="00611847">
        <w:rPr>
          <w:rFonts w:ascii="Times New Roman" w:eastAsia="標楷體" w:hAnsi="Times New Roman" w:hint="eastAsia"/>
          <w:szCs w:val="24"/>
        </w:rPr>
        <w:t>名委員之</w:t>
      </w:r>
      <w:proofErr w:type="gramStart"/>
      <w:r w:rsidR="00611847">
        <w:rPr>
          <w:rFonts w:ascii="Times New Roman" w:eastAsia="標楷體" w:hAnsi="Times New Roman" w:hint="eastAsia"/>
          <w:szCs w:val="24"/>
        </w:rPr>
        <w:t>甄</w:t>
      </w:r>
      <w:proofErr w:type="gramEnd"/>
      <w:r w:rsidR="00611847">
        <w:rPr>
          <w:rFonts w:ascii="Times New Roman" w:eastAsia="標楷體" w:hAnsi="Times New Roman" w:hint="eastAsia"/>
          <w:szCs w:val="24"/>
        </w:rPr>
        <w:t>審委員會、</w:t>
      </w:r>
      <w:r w:rsidR="00611847">
        <w:rPr>
          <w:rFonts w:ascii="Times New Roman" w:eastAsia="標楷體" w:hAnsi="Times New Roman" w:hint="eastAsia"/>
          <w:szCs w:val="24"/>
        </w:rPr>
        <w:t>1.15</w:t>
      </w:r>
      <w:r w:rsidR="00611847">
        <w:rPr>
          <w:rFonts w:ascii="Times New Roman" w:eastAsia="標楷體" w:hAnsi="Times New Roman" w:hint="eastAsia"/>
          <w:szCs w:val="24"/>
        </w:rPr>
        <w:t>倍預估收入始分配經營權利金、</w:t>
      </w:r>
      <w:r w:rsidR="00D21930">
        <w:rPr>
          <w:rFonts w:ascii="Times New Roman" w:eastAsia="標楷體" w:hAnsi="Times New Roman" w:hint="eastAsia"/>
          <w:szCs w:val="24"/>
        </w:rPr>
        <w:t>廠商定期提報</w:t>
      </w:r>
      <w:r w:rsidR="00611847" w:rsidRPr="00611847">
        <w:rPr>
          <w:rFonts w:ascii="Times New Roman" w:eastAsia="標楷體" w:hAnsi="Times New Roman" w:hint="eastAsia"/>
          <w:szCs w:val="24"/>
        </w:rPr>
        <w:t>營業人銷售額與稅額申報書</w:t>
      </w:r>
      <w:r w:rsidR="00611847" w:rsidRPr="00611847">
        <w:rPr>
          <w:rFonts w:ascii="Times New Roman" w:eastAsia="標楷體" w:hAnsi="Times New Roman" w:hint="eastAsia"/>
          <w:szCs w:val="24"/>
        </w:rPr>
        <w:t>(</w:t>
      </w:r>
      <w:r w:rsidR="00127524">
        <w:rPr>
          <w:rFonts w:ascii="Times New Roman" w:eastAsia="標楷體" w:hAnsi="Times New Roman" w:hint="eastAsia"/>
          <w:szCs w:val="24"/>
        </w:rPr>
        <w:t>以下簡稱</w:t>
      </w:r>
      <w:r w:rsidR="00611847" w:rsidRPr="00611847">
        <w:rPr>
          <w:rFonts w:ascii="Times New Roman" w:eastAsia="標楷體" w:hAnsi="Times New Roman" w:hint="eastAsia"/>
          <w:szCs w:val="24"/>
        </w:rPr>
        <w:t>401</w:t>
      </w:r>
      <w:r w:rsidR="00611847">
        <w:rPr>
          <w:rFonts w:ascii="Times New Roman" w:eastAsia="標楷體" w:hAnsi="Times New Roman" w:hint="eastAsia"/>
          <w:szCs w:val="24"/>
        </w:rPr>
        <w:t>申報書</w:t>
      </w:r>
      <w:r w:rsidR="00611847" w:rsidRPr="00611847">
        <w:rPr>
          <w:rFonts w:ascii="Times New Roman" w:eastAsia="標楷體" w:hAnsi="Times New Roman" w:hint="eastAsia"/>
          <w:szCs w:val="24"/>
        </w:rPr>
        <w:t>)</w:t>
      </w:r>
      <w:r w:rsidR="00D21930">
        <w:rPr>
          <w:rFonts w:ascii="Times New Roman" w:eastAsia="標楷體" w:hAnsi="Times New Roman" w:hint="eastAsia"/>
          <w:szCs w:val="24"/>
        </w:rPr>
        <w:t>、專人執行現場</w:t>
      </w:r>
      <w:r w:rsidR="00611847">
        <w:rPr>
          <w:rFonts w:ascii="Times New Roman" w:eastAsia="標楷體" w:hAnsi="Times New Roman" w:hint="eastAsia"/>
          <w:szCs w:val="24"/>
        </w:rPr>
        <w:t>服務品質查核</w:t>
      </w:r>
      <w:r w:rsidR="00645068">
        <w:rPr>
          <w:rFonts w:ascii="Times New Roman" w:eastAsia="標楷體" w:hAnsi="Times New Roman" w:hint="eastAsia"/>
          <w:szCs w:val="24"/>
        </w:rPr>
        <w:t>、招商文件製成範本上網分享</w:t>
      </w:r>
      <w:r w:rsidR="00611847">
        <w:rPr>
          <w:rFonts w:ascii="Times New Roman" w:eastAsia="標楷體" w:hAnsi="Times New Roman" w:hint="eastAsia"/>
          <w:szCs w:val="24"/>
        </w:rPr>
        <w:t>等機制。</w:t>
      </w:r>
    </w:p>
    <w:p w:rsidR="0029465E" w:rsidRDefault="0029465E" w:rsidP="00BE5B98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引入</w:t>
      </w:r>
      <w:r>
        <w:rPr>
          <w:rFonts w:ascii="Times New Roman" w:eastAsia="標楷體" w:hAnsi="Times New Roman" w:hint="eastAsia"/>
          <w:szCs w:val="24"/>
        </w:rPr>
        <w:t>ROT</w:t>
      </w:r>
      <w:r>
        <w:rPr>
          <w:rFonts w:ascii="Times New Roman" w:eastAsia="標楷體" w:hAnsi="Times New Roman" w:hint="eastAsia"/>
          <w:szCs w:val="24"/>
        </w:rPr>
        <w:t>期</w:t>
      </w:r>
      <w:r w:rsidR="002573AB">
        <w:rPr>
          <w:rFonts w:ascii="Times New Roman" w:eastAsia="標楷體" w:hAnsi="Times New Roman" w:hint="eastAsia"/>
          <w:szCs w:val="24"/>
        </w:rPr>
        <w:t>(</w:t>
      </w:r>
      <w:r w:rsidR="002573AB">
        <w:rPr>
          <w:rFonts w:ascii="Times New Roman" w:eastAsia="標楷體" w:hAnsi="Times New Roman" w:hint="eastAsia"/>
          <w:szCs w:val="24"/>
        </w:rPr>
        <w:t>約</w:t>
      </w:r>
      <w:r w:rsidR="00611847">
        <w:rPr>
          <w:rFonts w:ascii="Times New Roman" w:eastAsia="標楷體" w:hAnsi="Times New Roman" w:hint="eastAsia"/>
          <w:szCs w:val="24"/>
        </w:rPr>
        <w:t>95-96</w:t>
      </w:r>
      <w:r w:rsidR="002573AB">
        <w:rPr>
          <w:rFonts w:ascii="Times New Roman" w:eastAsia="標楷體" w:hAnsi="Times New Roman" w:hint="eastAsia"/>
          <w:szCs w:val="24"/>
        </w:rPr>
        <w:t>年</w:t>
      </w:r>
      <w:r w:rsidR="002573AB">
        <w:rPr>
          <w:rFonts w:ascii="Times New Roman" w:eastAsia="標楷體" w:hAnsi="Times New Roman" w:hint="eastAsia"/>
          <w:szCs w:val="24"/>
        </w:rPr>
        <w:t>)</w:t>
      </w:r>
    </w:p>
    <w:p w:rsidR="00A07102" w:rsidRDefault="00611847" w:rsidP="007F6A33">
      <w:pPr>
        <w:pStyle w:val="a3"/>
        <w:spacing w:line="400" w:lineRule="exact"/>
        <w:ind w:leftChars="0" w:left="426"/>
        <w:rPr>
          <w:rFonts w:ascii="Times New Roman" w:eastAsia="標楷體" w:hAnsi="Times New Roman"/>
          <w:szCs w:val="24"/>
        </w:rPr>
      </w:pPr>
      <w:proofErr w:type="gramStart"/>
      <w:r>
        <w:rPr>
          <w:rFonts w:ascii="Times New Roman" w:eastAsia="標楷體" w:hAnsi="Times New Roman" w:hint="eastAsia"/>
          <w:szCs w:val="24"/>
        </w:rPr>
        <w:t>招商前先行</w:t>
      </w:r>
      <w:proofErr w:type="gramEnd"/>
      <w:r>
        <w:rPr>
          <w:rFonts w:ascii="Times New Roman" w:eastAsia="標楷體" w:hAnsi="Times New Roman" w:hint="eastAsia"/>
          <w:szCs w:val="24"/>
        </w:rPr>
        <w:t>委託專案管理</w:t>
      </w:r>
      <w:r>
        <w:rPr>
          <w:rFonts w:ascii="Times New Roman" w:eastAsia="標楷體" w:hAnsi="Times New Roman" w:hint="eastAsia"/>
          <w:szCs w:val="24"/>
        </w:rPr>
        <w:t>(PCM)</w:t>
      </w:r>
      <w:r>
        <w:rPr>
          <w:rFonts w:ascii="Times New Roman" w:eastAsia="標楷體" w:hAnsi="Times New Roman" w:hint="eastAsia"/>
          <w:szCs w:val="24"/>
        </w:rPr>
        <w:t>做硬體缺失調查</w:t>
      </w:r>
      <w:r w:rsidR="00A07102">
        <w:rPr>
          <w:rFonts w:ascii="Times New Roman" w:eastAsia="標楷體" w:hAnsi="Times New Roman" w:hint="eastAsia"/>
          <w:szCs w:val="24"/>
        </w:rPr>
        <w:t>後，納入招商契約由營運廠商負責修繕並</w:t>
      </w:r>
      <w:proofErr w:type="gramStart"/>
      <w:r w:rsidR="00A07102">
        <w:rPr>
          <w:rFonts w:ascii="Times New Roman" w:eastAsia="標楷體" w:hAnsi="Times New Roman" w:hint="eastAsia"/>
          <w:szCs w:val="24"/>
        </w:rPr>
        <w:t>保固至契約</w:t>
      </w:r>
      <w:proofErr w:type="gramEnd"/>
      <w:r w:rsidR="00A07102">
        <w:rPr>
          <w:rFonts w:ascii="Times New Roman" w:eastAsia="標楷體" w:hAnsi="Times New Roman" w:hint="eastAsia"/>
          <w:szCs w:val="24"/>
        </w:rPr>
        <w:t>終止，此項措施除減少行政成本並可避免正興辦時之浪費</w:t>
      </w:r>
      <w:r w:rsidR="00A07102">
        <w:rPr>
          <w:rFonts w:ascii="Times New Roman" w:eastAsia="標楷體" w:hAnsi="Times New Roman" w:hint="eastAsia"/>
          <w:szCs w:val="24"/>
        </w:rPr>
        <w:t>(</w:t>
      </w:r>
      <w:r w:rsidR="00A07102">
        <w:rPr>
          <w:rFonts w:ascii="Times New Roman" w:eastAsia="標楷體" w:hAnsi="Times New Roman" w:hint="eastAsia"/>
          <w:szCs w:val="24"/>
        </w:rPr>
        <w:t>此時已有廠商自主引進全場裝置</w:t>
      </w:r>
      <w:r w:rsidR="00A07102">
        <w:rPr>
          <w:rFonts w:ascii="Times New Roman" w:eastAsia="標楷體" w:hAnsi="Times New Roman" w:hint="eastAsia"/>
          <w:szCs w:val="24"/>
        </w:rPr>
        <w:t>LED</w:t>
      </w:r>
      <w:r w:rsidR="00A07102">
        <w:rPr>
          <w:rFonts w:ascii="Times New Roman" w:eastAsia="標楷體" w:hAnsi="Times New Roman" w:hint="eastAsia"/>
          <w:szCs w:val="24"/>
        </w:rPr>
        <w:t>燈具，可降低政府興辦時規格綁標之困擾</w:t>
      </w:r>
      <w:r w:rsidR="00A07102">
        <w:rPr>
          <w:rFonts w:ascii="Times New Roman" w:eastAsia="標楷體" w:hAnsi="Times New Roman" w:hint="eastAsia"/>
          <w:szCs w:val="24"/>
        </w:rPr>
        <w:t>)</w:t>
      </w:r>
      <w:r w:rsidR="00A07102">
        <w:rPr>
          <w:rFonts w:ascii="Times New Roman" w:eastAsia="標楷體" w:hAnsi="Times New Roman" w:hint="eastAsia"/>
          <w:szCs w:val="24"/>
        </w:rPr>
        <w:t>。</w:t>
      </w:r>
    </w:p>
    <w:p w:rsidR="00A07102" w:rsidRPr="00A07102" w:rsidRDefault="00A07102" w:rsidP="00DB6DE3">
      <w:pPr>
        <w:pStyle w:val="a3"/>
        <w:spacing w:line="400" w:lineRule="exact"/>
        <w:ind w:leftChars="0" w:left="426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廠商</w:t>
      </w:r>
      <w:r w:rsidR="001E4C60">
        <w:rPr>
          <w:rFonts w:ascii="Times New Roman" w:eastAsia="標楷體" w:hAnsi="Times New Roman" w:hint="eastAsia"/>
          <w:szCs w:val="24"/>
        </w:rPr>
        <w:t>提出停車未滿</w:t>
      </w:r>
      <w:r w:rsidR="001E4C60">
        <w:rPr>
          <w:rFonts w:ascii="Times New Roman" w:eastAsia="標楷體" w:hAnsi="Times New Roman" w:hint="eastAsia"/>
          <w:szCs w:val="24"/>
        </w:rPr>
        <w:t>30</w:t>
      </w:r>
      <w:r w:rsidR="00D21930">
        <w:rPr>
          <w:rFonts w:ascii="Times New Roman" w:eastAsia="標楷體" w:hAnsi="Times New Roman" w:hint="eastAsia"/>
          <w:szCs w:val="24"/>
        </w:rPr>
        <w:t>分鐘免費之概念，</w:t>
      </w:r>
      <w:r w:rsidR="001E4C60">
        <w:rPr>
          <w:rFonts w:ascii="Times New Roman" w:eastAsia="標楷體" w:hAnsi="Times New Roman" w:hint="eastAsia"/>
          <w:szCs w:val="24"/>
        </w:rPr>
        <w:t>交通局於</w:t>
      </w:r>
      <w:r w:rsidR="00DB6DE3">
        <w:rPr>
          <w:rFonts w:ascii="Times New Roman" w:eastAsia="標楷體" w:hAnsi="Times New Roman" w:hint="eastAsia"/>
          <w:szCs w:val="24"/>
        </w:rPr>
        <w:t>納入</w:t>
      </w:r>
      <w:r w:rsidR="001E4C60">
        <w:rPr>
          <w:rFonts w:ascii="Times New Roman" w:eastAsia="標楷體" w:hAnsi="Times New Roman" w:hint="eastAsia"/>
          <w:szCs w:val="24"/>
        </w:rPr>
        <w:t>後續招商要求。</w:t>
      </w:r>
    </w:p>
    <w:p w:rsidR="0029465E" w:rsidRDefault="0029465E" w:rsidP="00BE5B98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藝術期</w:t>
      </w:r>
      <w:r w:rsidR="00A07102">
        <w:rPr>
          <w:rFonts w:ascii="Times New Roman" w:eastAsia="標楷體" w:hAnsi="Times New Roman" w:hint="eastAsia"/>
          <w:szCs w:val="24"/>
        </w:rPr>
        <w:t>(</w:t>
      </w:r>
      <w:r w:rsidR="00A07102">
        <w:rPr>
          <w:rFonts w:ascii="Times New Roman" w:eastAsia="標楷體" w:hAnsi="Times New Roman" w:hint="eastAsia"/>
          <w:szCs w:val="24"/>
        </w:rPr>
        <w:t>約</w:t>
      </w:r>
      <w:r w:rsidR="00A07102">
        <w:rPr>
          <w:rFonts w:ascii="Times New Roman" w:eastAsia="標楷體" w:hAnsi="Times New Roman" w:hint="eastAsia"/>
          <w:szCs w:val="24"/>
        </w:rPr>
        <w:t>97-98</w:t>
      </w:r>
      <w:r w:rsidR="00A07102">
        <w:rPr>
          <w:rFonts w:ascii="Times New Roman" w:eastAsia="標楷體" w:hAnsi="Times New Roman" w:hint="eastAsia"/>
          <w:szCs w:val="24"/>
        </w:rPr>
        <w:t>年</w:t>
      </w:r>
      <w:r w:rsidR="00A07102">
        <w:rPr>
          <w:rFonts w:ascii="Times New Roman" w:eastAsia="標楷體" w:hAnsi="Times New Roman" w:hint="eastAsia"/>
          <w:szCs w:val="24"/>
        </w:rPr>
        <w:t>)</w:t>
      </w:r>
    </w:p>
    <w:p w:rsidR="000F6567" w:rsidRPr="000F6567" w:rsidRDefault="00A07102" w:rsidP="0000216C">
      <w:pPr>
        <w:pStyle w:val="a3"/>
        <w:spacing w:line="400" w:lineRule="exact"/>
        <w:ind w:leftChars="0" w:left="426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營運廠商自主將環境納入藝術人文素質</w:t>
      </w:r>
      <w:r>
        <w:rPr>
          <w:rFonts w:ascii="Times New Roman" w:eastAsia="標楷體" w:hAnsi="Times New Roman" w:hint="eastAsia"/>
          <w:szCs w:val="24"/>
        </w:rPr>
        <w:t>(</w:t>
      </w:r>
      <w:r>
        <w:rPr>
          <w:rFonts w:ascii="Times New Roman" w:eastAsia="標楷體" w:hAnsi="Times New Roman" w:hint="eastAsia"/>
          <w:szCs w:val="24"/>
        </w:rPr>
        <w:t>彩繪壁畫、綠美化、廁所重置等</w:t>
      </w:r>
      <w:r>
        <w:rPr>
          <w:rFonts w:ascii="Times New Roman" w:eastAsia="標楷體" w:hAnsi="Times New Roman" w:hint="eastAsia"/>
          <w:szCs w:val="24"/>
        </w:rPr>
        <w:t>)</w:t>
      </w:r>
      <w:r>
        <w:rPr>
          <w:rFonts w:ascii="Times New Roman" w:eastAsia="標楷體" w:hAnsi="Times New Roman" w:hint="eastAsia"/>
          <w:szCs w:val="24"/>
        </w:rPr>
        <w:t>，使服務品質</w:t>
      </w:r>
      <w:r w:rsidR="001E4C60">
        <w:rPr>
          <w:rFonts w:ascii="Times New Roman" w:eastAsia="標楷體" w:hAnsi="Times New Roman" w:hint="eastAsia"/>
          <w:szCs w:val="24"/>
        </w:rPr>
        <w:t>大獲好評</w:t>
      </w:r>
      <w:r w:rsidR="00865435">
        <w:rPr>
          <w:rFonts w:ascii="Times New Roman" w:eastAsia="標楷體" w:hAnsi="Times New Roman" w:hint="eastAsia"/>
          <w:szCs w:val="24"/>
        </w:rPr>
        <w:t>。</w:t>
      </w:r>
      <w:r w:rsidR="0000216C">
        <w:rPr>
          <w:rFonts w:ascii="Times New Roman" w:eastAsia="標楷體" w:hAnsi="Times New Roman" w:hint="eastAsia"/>
          <w:szCs w:val="24"/>
        </w:rPr>
        <w:t>1</w:t>
      </w:r>
    </w:p>
    <w:p w:rsidR="00A07102" w:rsidRDefault="00A07102" w:rsidP="00BE5B98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lastRenderedPageBreak/>
        <w:t>新北市升格陣痛期</w:t>
      </w:r>
      <w:r>
        <w:rPr>
          <w:rFonts w:ascii="Times New Roman" w:eastAsia="標楷體" w:hAnsi="Times New Roman" w:hint="eastAsia"/>
          <w:szCs w:val="24"/>
        </w:rPr>
        <w:t>(</w:t>
      </w:r>
      <w:r>
        <w:rPr>
          <w:rFonts w:ascii="Times New Roman" w:eastAsia="標楷體" w:hAnsi="Times New Roman" w:hint="eastAsia"/>
          <w:szCs w:val="24"/>
        </w:rPr>
        <w:t>約</w:t>
      </w:r>
      <w:r>
        <w:rPr>
          <w:rFonts w:ascii="Times New Roman" w:eastAsia="標楷體" w:hAnsi="Times New Roman" w:hint="eastAsia"/>
          <w:szCs w:val="24"/>
        </w:rPr>
        <w:t>99-101</w:t>
      </w:r>
      <w:r>
        <w:rPr>
          <w:rFonts w:ascii="Times New Roman" w:eastAsia="標楷體" w:hAnsi="Times New Roman" w:hint="eastAsia"/>
          <w:szCs w:val="24"/>
        </w:rPr>
        <w:t>年</w:t>
      </w:r>
      <w:r>
        <w:rPr>
          <w:rFonts w:ascii="Times New Roman" w:eastAsia="標楷體" w:hAnsi="Times New Roman" w:hint="eastAsia"/>
          <w:szCs w:val="24"/>
        </w:rPr>
        <w:t>)</w:t>
      </w:r>
    </w:p>
    <w:p w:rsidR="00A07102" w:rsidRDefault="00865435" w:rsidP="007F6A33">
      <w:pPr>
        <w:pStyle w:val="a3"/>
        <w:spacing w:line="400" w:lineRule="exact"/>
        <w:ind w:leftChars="0" w:left="426"/>
        <w:rPr>
          <w:rFonts w:ascii="Times New Roman" w:eastAsia="標楷體" w:hAnsi="Times New Roman"/>
          <w:szCs w:val="24"/>
        </w:rPr>
      </w:pPr>
      <w:r>
        <w:rPr>
          <w:rFonts w:ascii="Times New Roman" w:eastAsia="標楷體" w:hAnsi="Times New Roman" w:hint="eastAsia"/>
          <w:szCs w:val="24"/>
        </w:rPr>
        <w:t>新北市升格</w:t>
      </w:r>
      <w:r>
        <w:rPr>
          <w:rFonts w:ascii="Times New Roman" w:eastAsia="標楷體" w:hAnsi="Times New Roman" w:hint="eastAsia"/>
          <w:szCs w:val="24"/>
        </w:rPr>
        <w:t>(99</w:t>
      </w:r>
      <w:r>
        <w:rPr>
          <w:rFonts w:ascii="Times New Roman" w:eastAsia="標楷體" w:hAnsi="Times New Roman" w:hint="eastAsia"/>
          <w:szCs w:val="24"/>
        </w:rPr>
        <w:t>年</w:t>
      </w:r>
      <w:r>
        <w:rPr>
          <w:rFonts w:ascii="Times New Roman" w:eastAsia="標楷體" w:hAnsi="Times New Roman" w:hint="eastAsia"/>
          <w:szCs w:val="24"/>
        </w:rPr>
        <w:t>12</w:t>
      </w:r>
      <w:r>
        <w:rPr>
          <w:rFonts w:ascii="Times New Roman" w:eastAsia="標楷體" w:hAnsi="Times New Roman" w:hint="eastAsia"/>
          <w:szCs w:val="24"/>
        </w:rPr>
        <w:t>月</w:t>
      </w:r>
      <w:r>
        <w:rPr>
          <w:rFonts w:ascii="Times New Roman" w:eastAsia="標楷體" w:hAnsi="Times New Roman" w:hint="eastAsia"/>
          <w:szCs w:val="24"/>
        </w:rPr>
        <w:t>25</w:t>
      </w:r>
      <w:r>
        <w:rPr>
          <w:rFonts w:ascii="Times New Roman" w:eastAsia="標楷體" w:hAnsi="Times New Roman" w:hint="eastAsia"/>
          <w:szCs w:val="24"/>
        </w:rPr>
        <w:t>日</w:t>
      </w:r>
      <w:r>
        <w:rPr>
          <w:rFonts w:ascii="Times New Roman" w:eastAsia="標楷體" w:hAnsi="Times New Roman" w:hint="eastAsia"/>
          <w:szCs w:val="24"/>
        </w:rPr>
        <w:t>)</w:t>
      </w:r>
      <w:r>
        <w:rPr>
          <w:rFonts w:ascii="Times New Roman" w:eastAsia="標楷體" w:hAnsi="Times New Roman" w:hint="eastAsia"/>
          <w:szCs w:val="24"/>
        </w:rPr>
        <w:t>前，交通局僅經管約</w:t>
      </w:r>
      <w:r>
        <w:rPr>
          <w:rFonts w:ascii="Times New Roman" w:eastAsia="標楷體" w:hAnsi="Times New Roman" w:hint="eastAsia"/>
          <w:szCs w:val="24"/>
        </w:rPr>
        <w:t>30</w:t>
      </w:r>
      <w:r>
        <w:rPr>
          <w:rFonts w:ascii="Times New Roman" w:eastAsia="標楷體" w:hAnsi="Times New Roman" w:hint="eastAsia"/>
          <w:szCs w:val="24"/>
        </w:rPr>
        <w:t>處停車場，原鄉</w:t>
      </w:r>
      <w:r>
        <w:rPr>
          <w:rFonts w:ascii="Times New Roman" w:eastAsia="標楷體" w:hAnsi="Times New Roman" w:hint="eastAsia"/>
          <w:szCs w:val="24"/>
        </w:rPr>
        <w:t>(</w:t>
      </w:r>
      <w:r>
        <w:rPr>
          <w:rFonts w:ascii="Times New Roman" w:eastAsia="標楷體" w:hAnsi="Times New Roman" w:hint="eastAsia"/>
          <w:szCs w:val="24"/>
        </w:rPr>
        <w:t>鎮、市</w:t>
      </w:r>
      <w:r>
        <w:rPr>
          <w:rFonts w:ascii="Times New Roman" w:eastAsia="標楷體" w:hAnsi="Times New Roman" w:hint="eastAsia"/>
          <w:szCs w:val="24"/>
        </w:rPr>
        <w:t>)</w:t>
      </w:r>
      <w:r w:rsidRPr="00865435">
        <w:rPr>
          <w:rFonts w:ascii="Times New Roman" w:eastAsia="標楷體" w:hAnsi="Times New Roman" w:hint="eastAsia"/>
          <w:szCs w:val="24"/>
        </w:rPr>
        <w:t>公所</w:t>
      </w:r>
      <w:r>
        <w:rPr>
          <w:rFonts w:ascii="Times New Roman" w:eastAsia="標楷體" w:hAnsi="Times New Roman" w:hint="eastAsia"/>
          <w:szCs w:val="24"/>
        </w:rPr>
        <w:t>經管約</w:t>
      </w:r>
      <w:r>
        <w:rPr>
          <w:rFonts w:ascii="Times New Roman" w:eastAsia="標楷體" w:hAnsi="Times New Roman" w:hint="eastAsia"/>
          <w:szCs w:val="24"/>
        </w:rPr>
        <w:t>150</w:t>
      </w:r>
      <w:r>
        <w:rPr>
          <w:rFonts w:ascii="Times New Roman" w:eastAsia="標楷體" w:hAnsi="Times New Roman" w:hint="eastAsia"/>
          <w:szCs w:val="24"/>
        </w:rPr>
        <w:t>處停車場</w:t>
      </w:r>
      <w:r>
        <w:rPr>
          <w:rFonts w:ascii="Times New Roman" w:eastAsia="標楷體" w:hAnsi="Times New Roman" w:hint="eastAsia"/>
          <w:szCs w:val="24"/>
        </w:rPr>
        <w:t>(</w:t>
      </w:r>
      <w:r>
        <w:rPr>
          <w:rFonts w:ascii="Times New Roman" w:eastAsia="標楷體" w:hAnsi="Times New Roman" w:hint="eastAsia"/>
          <w:szCs w:val="24"/>
        </w:rPr>
        <w:t>內含平面、機械、立體、公辦公營、公辦民營等</w:t>
      </w:r>
      <w:r>
        <w:rPr>
          <w:rFonts w:ascii="Times New Roman" w:eastAsia="標楷體" w:hAnsi="Times New Roman" w:hint="eastAsia"/>
          <w:szCs w:val="24"/>
        </w:rPr>
        <w:t>)</w:t>
      </w:r>
      <w:r>
        <w:rPr>
          <w:rFonts w:ascii="Times New Roman" w:eastAsia="標楷體" w:hAnsi="Times New Roman" w:hint="eastAsia"/>
          <w:szCs w:val="24"/>
        </w:rPr>
        <w:t>，又原鄉</w:t>
      </w:r>
      <w:r>
        <w:rPr>
          <w:rFonts w:ascii="Times New Roman" w:eastAsia="標楷體" w:hAnsi="Times New Roman" w:hint="eastAsia"/>
          <w:szCs w:val="24"/>
        </w:rPr>
        <w:t>(</w:t>
      </w:r>
      <w:r>
        <w:rPr>
          <w:rFonts w:ascii="Times New Roman" w:eastAsia="標楷體" w:hAnsi="Times New Roman" w:hint="eastAsia"/>
          <w:szCs w:val="24"/>
        </w:rPr>
        <w:t>鎮、市</w:t>
      </w:r>
      <w:r>
        <w:rPr>
          <w:rFonts w:ascii="Times New Roman" w:eastAsia="標楷體" w:hAnsi="Times New Roman" w:hint="eastAsia"/>
          <w:szCs w:val="24"/>
        </w:rPr>
        <w:t>)</w:t>
      </w:r>
      <w:r w:rsidRPr="00865435">
        <w:rPr>
          <w:rFonts w:ascii="Times New Roman" w:eastAsia="標楷體" w:hAnsi="Times New Roman" w:hint="eastAsia"/>
          <w:szCs w:val="24"/>
        </w:rPr>
        <w:t>公所</w:t>
      </w:r>
      <w:proofErr w:type="gramStart"/>
      <w:r>
        <w:rPr>
          <w:rFonts w:ascii="Times New Roman" w:eastAsia="標楷體" w:hAnsi="Times New Roman" w:hint="eastAsia"/>
          <w:szCs w:val="24"/>
        </w:rPr>
        <w:t>非屬促參</w:t>
      </w:r>
      <w:proofErr w:type="gramEnd"/>
      <w:r>
        <w:rPr>
          <w:rFonts w:ascii="Times New Roman" w:eastAsia="標楷體" w:hAnsi="Times New Roman" w:hint="eastAsia"/>
          <w:szCs w:val="24"/>
        </w:rPr>
        <w:t>法主辦機關，衍生交通局</w:t>
      </w:r>
      <w:r w:rsidR="00A072F4">
        <w:rPr>
          <w:rFonts w:ascii="Times New Roman" w:eastAsia="標楷體" w:hAnsi="Times New Roman" w:hint="eastAsia"/>
          <w:szCs w:val="24"/>
        </w:rPr>
        <w:t>原有</w:t>
      </w:r>
      <w:r>
        <w:rPr>
          <w:rFonts w:ascii="Times New Roman" w:eastAsia="標楷體" w:hAnsi="Times New Roman" w:hint="eastAsia"/>
          <w:szCs w:val="24"/>
        </w:rPr>
        <w:t>與</w:t>
      </w:r>
      <w:r w:rsidR="002A3E46">
        <w:rPr>
          <w:rFonts w:ascii="Times New Roman" w:eastAsia="標楷體" w:hAnsi="Times New Roman" w:hint="eastAsia"/>
          <w:szCs w:val="24"/>
        </w:rPr>
        <w:t>計劃</w:t>
      </w:r>
      <w:r w:rsidR="00A072F4">
        <w:rPr>
          <w:rFonts w:ascii="Times New Roman" w:eastAsia="標楷體" w:hAnsi="Times New Roman" w:hint="eastAsia"/>
          <w:szCs w:val="24"/>
        </w:rPr>
        <w:t>接收之停車場服務品質差異過大，</w:t>
      </w:r>
      <w:r w:rsidR="002A3E46">
        <w:rPr>
          <w:rFonts w:ascii="Times New Roman" w:eastAsia="標楷體" w:hAnsi="Times New Roman" w:hint="eastAsia"/>
          <w:szCs w:val="24"/>
        </w:rPr>
        <w:t>交通局</w:t>
      </w:r>
      <w:r w:rsidR="00AC2018">
        <w:rPr>
          <w:rFonts w:ascii="Times New Roman" w:eastAsia="標楷體" w:hAnsi="Times New Roman" w:hint="eastAsia"/>
          <w:szCs w:val="24"/>
        </w:rPr>
        <w:t>雖</w:t>
      </w:r>
      <w:proofErr w:type="gramStart"/>
      <w:r w:rsidR="00AC2018">
        <w:rPr>
          <w:rFonts w:ascii="Times New Roman" w:eastAsia="標楷體" w:hAnsi="Times New Roman" w:hint="eastAsia"/>
          <w:szCs w:val="24"/>
        </w:rPr>
        <w:t>採</w:t>
      </w:r>
      <w:proofErr w:type="gramEnd"/>
      <w:r w:rsidR="00AC2018">
        <w:rPr>
          <w:rFonts w:ascii="Times New Roman" w:eastAsia="標楷體" w:hAnsi="Times New Roman" w:hint="eastAsia"/>
          <w:szCs w:val="24"/>
        </w:rPr>
        <w:t>階段性接管</w:t>
      </w:r>
      <w:r w:rsidR="00D148D4">
        <w:rPr>
          <w:rFonts w:ascii="Times New Roman" w:eastAsia="標楷體" w:hAnsi="Times New Roman" w:hint="eastAsia"/>
          <w:szCs w:val="24"/>
        </w:rPr>
        <w:t>(</w:t>
      </w:r>
      <w:r w:rsidR="00D148D4">
        <w:rPr>
          <w:rFonts w:ascii="Times New Roman" w:eastAsia="標楷體" w:hAnsi="Times New Roman" w:hint="eastAsia"/>
          <w:szCs w:val="24"/>
        </w:rPr>
        <w:t>如圖二</w:t>
      </w:r>
      <w:bookmarkStart w:id="0" w:name="_GoBack"/>
      <w:bookmarkEnd w:id="0"/>
      <w:r w:rsidR="00D148D4">
        <w:rPr>
          <w:rFonts w:ascii="Times New Roman" w:eastAsia="標楷體" w:hAnsi="Times New Roman" w:hint="eastAsia"/>
          <w:szCs w:val="24"/>
        </w:rPr>
        <w:t>)</w:t>
      </w:r>
      <w:r w:rsidR="00AC2018">
        <w:rPr>
          <w:rFonts w:ascii="Times New Roman" w:eastAsia="標楷體" w:hAnsi="Times New Roman" w:hint="eastAsia"/>
          <w:szCs w:val="24"/>
        </w:rPr>
        <w:t>，惟仍造成部分</w:t>
      </w:r>
      <w:proofErr w:type="gramStart"/>
      <w:r w:rsidR="00AC2018">
        <w:rPr>
          <w:rFonts w:ascii="Times New Roman" w:eastAsia="標楷體" w:hAnsi="Times New Roman" w:hint="eastAsia"/>
          <w:szCs w:val="24"/>
        </w:rPr>
        <w:t>原公所</w:t>
      </w:r>
      <w:proofErr w:type="gramEnd"/>
      <w:r w:rsidR="00AC2018">
        <w:rPr>
          <w:rFonts w:ascii="Times New Roman" w:eastAsia="標楷體" w:hAnsi="Times New Roman" w:hint="eastAsia"/>
          <w:szCs w:val="24"/>
        </w:rPr>
        <w:t>業者因無能力提報營運企劃書而</w:t>
      </w:r>
      <w:proofErr w:type="gramStart"/>
      <w:r w:rsidR="00AC2018">
        <w:rPr>
          <w:rFonts w:ascii="Times New Roman" w:eastAsia="標楷體" w:hAnsi="Times New Roman" w:hint="eastAsia"/>
          <w:szCs w:val="24"/>
        </w:rPr>
        <w:t>恐慌，</w:t>
      </w:r>
      <w:proofErr w:type="gramEnd"/>
      <w:r w:rsidR="00AC2018">
        <w:rPr>
          <w:rFonts w:ascii="Times New Roman" w:eastAsia="標楷體" w:hAnsi="Times New Roman" w:hint="eastAsia"/>
          <w:szCs w:val="24"/>
        </w:rPr>
        <w:t>檢舉及陳情事件不斷。</w:t>
      </w:r>
    </w:p>
    <w:p w:rsidR="002D5D8D" w:rsidRDefault="002D5D8D" w:rsidP="007F6A33">
      <w:pPr>
        <w:pStyle w:val="a3"/>
        <w:spacing w:line="400" w:lineRule="exact"/>
        <w:ind w:leftChars="0" w:left="426"/>
        <w:rPr>
          <w:rFonts w:ascii="Times New Roman" w:eastAsia="標楷體" w:hAnsi="Times New Roman" w:hint="eastAsia"/>
          <w:szCs w:val="24"/>
        </w:rPr>
      </w:pPr>
      <w:r>
        <w:rPr>
          <w:rFonts w:ascii="Times New Roman" w:eastAsia="標楷體" w:hAnsi="Times New Roman" w:hint="eastAsia"/>
          <w:szCs w:val="24"/>
        </w:rPr>
        <w:t>此</w:t>
      </w:r>
      <w:r w:rsidR="00D21930">
        <w:rPr>
          <w:rFonts w:ascii="Times New Roman" w:eastAsia="標楷體" w:hAnsi="Times New Roman" w:hint="eastAsia"/>
          <w:szCs w:val="24"/>
        </w:rPr>
        <w:t>階段交通局新增定期辦理擴大招商說明會、廠商管理會議、廠商間經驗分享等偏聯繫廠商高階人員</w:t>
      </w:r>
      <w:r w:rsidR="00200712">
        <w:rPr>
          <w:rFonts w:ascii="Times New Roman" w:eastAsia="標楷體" w:hAnsi="Times New Roman" w:hint="eastAsia"/>
          <w:szCs w:val="24"/>
        </w:rPr>
        <w:t>機</w:t>
      </w:r>
      <w:r w:rsidR="00FF18C2">
        <w:rPr>
          <w:rFonts w:ascii="Times New Roman" w:eastAsia="標楷體" w:hAnsi="Times New Roman" w:hint="eastAsia"/>
          <w:szCs w:val="24"/>
        </w:rPr>
        <w:t>制</w:t>
      </w:r>
      <w:r w:rsidR="00200712">
        <w:rPr>
          <w:rFonts w:ascii="Times New Roman" w:eastAsia="標楷體" w:hAnsi="Times New Roman" w:hint="eastAsia"/>
          <w:szCs w:val="24"/>
        </w:rPr>
        <w:t>，以提高整體從業人員素質。</w:t>
      </w:r>
    </w:p>
    <w:p w:rsidR="00BE5B98" w:rsidRDefault="00BE5B98" w:rsidP="00BE5B98">
      <w:pPr>
        <w:pStyle w:val="a3"/>
        <w:spacing w:line="400" w:lineRule="exact"/>
        <w:ind w:leftChars="0" w:left="426"/>
        <w:jc w:val="center"/>
        <w:rPr>
          <w:rFonts w:ascii="Times New Roman" w:eastAsia="標楷體" w:hAnsi="Times New Roman" w:hint="eastAsia"/>
          <w:szCs w:val="24"/>
        </w:rPr>
      </w:pPr>
      <w:r>
        <w:rPr>
          <w:rFonts w:ascii="Times New Roman" w:eastAsia="標楷體" w:hAnsi="Times New Roman" w:hint="eastAsia"/>
          <w:szCs w:val="24"/>
        </w:rPr>
        <w:t>圖</w:t>
      </w:r>
      <w:r w:rsidR="00D148D4">
        <w:rPr>
          <w:rFonts w:ascii="Times New Roman" w:eastAsia="標楷體" w:hAnsi="Times New Roman" w:hint="eastAsia"/>
          <w:szCs w:val="24"/>
        </w:rPr>
        <w:t>二</w:t>
      </w:r>
      <w:r>
        <w:rPr>
          <w:rFonts w:ascii="Times New Roman" w:eastAsia="標楷體" w:hAnsi="Times New Roman" w:hint="eastAsia"/>
          <w:szCs w:val="24"/>
        </w:rPr>
        <w:t xml:space="preserve"> </w:t>
      </w:r>
      <w:r>
        <w:rPr>
          <w:rFonts w:ascii="Times New Roman" w:eastAsia="標楷體" w:hAnsi="Times New Roman" w:hint="eastAsia"/>
          <w:szCs w:val="24"/>
        </w:rPr>
        <w:t>交通局接管停車場前後</w:t>
      </w:r>
      <w:r>
        <w:rPr>
          <w:rFonts w:ascii="Times New Roman" w:eastAsia="標楷體" w:hAnsi="Times New Roman" w:hint="eastAsia"/>
          <w:szCs w:val="24"/>
        </w:rPr>
        <w:t>(</w:t>
      </w:r>
      <w:r>
        <w:rPr>
          <w:rFonts w:ascii="Times New Roman" w:eastAsia="標楷體" w:hAnsi="Times New Roman" w:hint="eastAsia"/>
          <w:szCs w:val="24"/>
        </w:rPr>
        <w:t>中和區民享公園</w:t>
      </w:r>
      <w:r>
        <w:rPr>
          <w:rFonts w:ascii="Times New Roman" w:eastAsia="標楷體" w:hAnsi="Times New Roman" w:hint="eastAsia"/>
          <w:szCs w:val="24"/>
        </w:rPr>
        <w:t>)</w:t>
      </w:r>
    </w:p>
    <w:p w:rsidR="0000216C" w:rsidRDefault="005A389C" w:rsidP="005A389C">
      <w:pPr>
        <w:pStyle w:val="a3"/>
        <w:spacing w:line="720" w:lineRule="auto"/>
        <w:ind w:leftChars="0" w:left="425"/>
        <w:jc w:val="center"/>
        <w:rPr>
          <w:rFonts w:ascii="Times New Roman" w:eastAsia="標楷體" w:hAnsi="Times New Roman" w:hint="eastAsia"/>
          <w:szCs w:val="24"/>
        </w:rPr>
      </w:pPr>
      <w:r>
        <w:rPr>
          <w:rFonts w:ascii="Times New Roman" w:eastAsia="標楷體" w:hAnsi="Times New Roman" w:hint="eastAsia"/>
          <w:noProof/>
          <w:szCs w:val="24"/>
        </w:rPr>
        <w:drawing>
          <wp:inline distT="0" distB="0" distL="0" distR="0">
            <wp:extent cx="4118775" cy="1519844"/>
            <wp:effectExtent l="0" t="0" r="0" b="4445"/>
            <wp:docPr id="13" name="圖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接管前後未命名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38719" cy="15272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465E" w:rsidRDefault="0029465E" w:rsidP="00BE5B98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/>
          <w:szCs w:val="24"/>
        </w:rPr>
      </w:pPr>
      <w:proofErr w:type="gramStart"/>
      <w:r>
        <w:rPr>
          <w:rFonts w:ascii="Times New Roman" w:eastAsia="標楷體" w:hAnsi="Times New Roman" w:hint="eastAsia"/>
          <w:szCs w:val="24"/>
        </w:rPr>
        <w:t>藍海期</w:t>
      </w:r>
      <w:proofErr w:type="gramEnd"/>
      <w:r w:rsidR="002A3E46">
        <w:rPr>
          <w:rFonts w:ascii="Times New Roman" w:eastAsia="標楷體" w:hAnsi="Times New Roman" w:hint="eastAsia"/>
          <w:szCs w:val="24"/>
        </w:rPr>
        <w:t>(102</w:t>
      </w:r>
      <w:r w:rsidR="002A3E46">
        <w:rPr>
          <w:rFonts w:ascii="Times New Roman" w:eastAsia="標楷體" w:hAnsi="Times New Roman" w:hint="eastAsia"/>
          <w:szCs w:val="24"/>
        </w:rPr>
        <w:t>年至今</w:t>
      </w:r>
      <w:r w:rsidR="002A3E46">
        <w:rPr>
          <w:rFonts w:ascii="Times New Roman" w:eastAsia="標楷體" w:hAnsi="Times New Roman" w:hint="eastAsia"/>
          <w:szCs w:val="24"/>
        </w:rPr>
        <w:t>)</w:t>
      </w:r>
    </w:p>
    <w:p w:rsidR="00FF18C2" w:rsidRDefault="00645068" w:rsidP="00DB6DE3">
      <w:pPr>
        <w:pStyle w:val="a3"/>
        <w:spacing w:line="400" w:lineRule="exact"/>
        <w:ind w:leftChars="0" w:left="426"/>
        <w:rPr>
          <w:rFonts w:ascii="Times New Roman" w:eastAsia="標楷體" w:hAnsi="Times New Roman" w:hint="eastAsia"/>
          <w:szCs w:val="24"/>
        </w:rPr>
      </w:pPr>
      <w:r>
        <w:rPr>
          <w:rFonts w:ascii="Times New Roman" w:eastAsia="標楷體" w:hAnsi="Times New Roman" w:hint="eastAsia"/>
          <w:szCs w:val="24"/>
        </w:rPr>
        <w:t>至</w:t>
      </w:r>
      <w:r>
        <w:rPr>
          <w:rFonts w:ascii="Times New Roman" w:eastAsia="標楷體" w:hAnsi="Times New Roman" w:hint="eastAsia"/>
          <w:szCs w:val="24"/>
        </w:rPr>
        <w:t>103</w:t>
      </w:r>
      <w:r>
        <w:rPr>
          <w:rFonts w:ascii="Times New Roman" w:eastAsia="標楷體" w:hAnsi="Times New Roman" w:hint="eastAsia"/>
          <w:szCs w:val="24"/>
        </w:rPr>
        <w:t>年</w:t>
      </w:r>
      <w:r>
        <w:rPr>
          <w:rFonts w:ascii="Times New Roman" w:eastAsia="標楷體" w:hAnsi="Times New Roman" w:hint="eastAsia"/>
          <w:szCs w:val="24"/>
        </w:rPr>
        <w:t>4</w:t>
      </w:r>
      <w:r>
        <w:rPr>
          <w:rFonts w:ascii="Times New Roman" w:eastAsia="標楷體" w:hAnsi="Times New Roman" w:hint="eastAsia"/>
          <w:szCs w:val="24"/>
        </w:rPr>
        <w:t>月底</w:t>
      </w:r>
      <w:proofErr w:type="gramStart"/>
      <w:r>
        <w:rPr>
          <w:rFonts w:ascii="Times New Roman" w:eastAsia="標楷體" w:hAnsi="Times New Roman" w:hint="eastAsia"/>
          <w:szCs w:val="24"/>
        </w:rPr>
        <w:t>止</w:t>
      </w:r>
      <w:proofErr w:type="gramEnd"/>
      <w:r>
        <w:rPr>
          <w:rFonts w:ascii="Times New Roman" w:eastAsia="標楷體" w:hAnsi="Times New Roman" w:hint="eastAsia"/>
          <w:szCs w:val="24"/>
        </w:rPr>
        <w:t>經管</w:t>
      </w:r>
      <w:r w:rsidR="00AC2018">
        <w:rPr>
          <w:rFonts w:ascii="Times New Roman" w:eastAsia="標楷體" w:hAnsi="Times New Roman" w:hint="eastAsia"/>
          <w:szCs w:val="24"/>
        </w:rPr>
        <w:t>停車場膨脹至</w:t>
      </w:r>
      <w:r>
        <w:rPr>
          <w:rFonts w:ascii="Times New Roman" w:eastAsia="標楷體" w:hAnsi="Times New Roman" w:hint="eastAsia"/>
          <w:szCs w:val="24"/>
        </w:rPr>
        <w:t>180</w:t>
      </w:r>
      <w:r>
        <w:rPr>
          <w:rFonts w:ascii="Times New Roman" w:eastAsia="標楷體" w:hAnsi="Times New Roman" w:hint="eastAsia"/>
          <w:szCs w:val="24"/>
        </w:rPr>
        <w:t>餘處，累積超過</w:t>
      </w:r>
      <w:r>
        <w:rPr>
          <w:rFonts w:ascii="Times New Roman" w:eastAsia="標楷體" w:hAnsi="Times New Roman" w:hint="eastAsia"/>
          <w:szCs w:val="24"/>
        </w:rPr>
        <w:t>103</w:t>
      </w:r>
      <w:r>
        <w:rPr>
          <w:rFonts w:ascii="Times New Roman" w:eastAsia="標楷體" w:hAnsi="Times New Roman" w:hint="eastAsia"/>
          <w:szCs w:val="24"/>
        </w:rPr>
        <w:t>次最</w:t>
      </w:r>
      <w:proofErr w:type="gramStart"/>
      <w:r>
        <w:rPr>
          <w:rFonts w:ascii="Times New Roman" w:eastAsia="標楷體" w:hAnsi="Times New Roman" w:hint="eastAsia"/>
          <w:szCs w:val="24"/>
        </w:rPr>
        <w:t>有利標招商</w:t>
      </w:r>
      <w:proofErr w:type="gramEnd"/>
      <w:r>
        <w:rPr>
          <w:rFonts w:ascii="Times New Roman" w:eastAsia="標楷體" w:hAnsi="Times New Roman" w:hint="eastAsia"/>
          <w:szCs w:val="24"/>
        </w:rPr>
        <w:t>經驗，使新北市停車場管理品質領先全台，中央及其他直轄市及縣</w:t>
      </w:r>
      <w:r>
        <w:rPr>
          <w:rFonts w:ascii="Times New Roman" w:eastAsia="標楷體" w:hAnsi="Times New Roman" w:hint="eastAsia"/>
          <w:szCs w:val="24"/>
        </w:rPr>
        <w:t>(</w:t>
      </w:r>
      <w:r>
        <w:rPr>
          <w:rFonts w:ascii="Times New Roman" w:eastAsia="標楷體" w:hAnsi="Times New Roman" w:hint="eastAsia"/>
          <w:szCs w:val="24"/>
        </w:rPr>
        <w:t>市</w:t>
      </w:r>
      <w:r>
        <w:rPr>
          <w:rFonts w:ascii="Times New Roman" w:eastAsia="標楷體" w:hAnsi="Times New Roman" w:hint="eastAsia"/>
          <w:szCs w:val="24"/>
        </w:rPr>
        <w:t>)</w:t>
      </w:r>
      <w:r>
        <w:rPr>
          <w:rFonts w:ascii="Times New Roman" w:eastAsia="標楷體" w:hAnsi="Times New Roman" w:hint="eastAsia"/>
          <w:szCs w:val="24"/>
        </w:rPr>
        <w:t>政府不只至新北市觀摩停車場，亦開始嘗試最</w:t>
      </w:r>
      <w:proofErr w:type="gramStart"/>
      <w:r>
        <w:rPr>
          <w:rFonts w:ascii="Times New Roman" w:eastAsia="標楷體" w:hAnsi="Times New Roman" w:hint="eastAsia"/>
          <w:szCs w:val="24"/>
        </w:rPr>
        <w:t>有利標招商</w:t>
      </w:r>
      <w:proofErr w:type="gramEnd"/>
      <w:r>
        <w:rPr>
          <w:rFonts w:ascii="Times New Roman" w:eastAsia="標楷體" w:hAnsi="Times New Roman" w:hint="eastAsia"/>
          <w:szCs w:val="24"/>
        </w:rPr>
        <w:t>，除外在可將全</w:t>
      </w:r>
      <w:proofErr w:type="gramStart"/>
      <w:r>
        <w:rPr>
          <w:rFonts w:ascii="Times New Roman" w:eastAsia="標楷體" w:hAnsi="Times New Roman" w:hint="eastAsia"/>
          <w:szCs w:val="24"/>
        </w:rPr>
        <w:t>臺</w:t>
      </w:r>
      <w:proofErr w:type="gramEnd"/>
      <w:r>
        <w:rPr>
          <w:rFonts w:ascii="Times New Roman" w:eastAsia="標楷體" w:hAnsi="Times New Roman" w:hint="eastAsia"/>
          <w:szCs w:val="24"/>
        </w:rPr>
        <w:t>停車場經營業素質提升，內部可降低過去業者質疑最</w:t>
      </w:r>
      <w:proofErr w:type="gramStart"/>
      <w:r>
        <w:rPr>
          <w:rFonts w:ascii="Times New Roman" w:eastAsia="標楷體" w:hAnsi="Times New Roman" w:hint="eastAsia"/>
          <w:szCs w:val="24"/>
        </w:rPr>
        <w:t>有利標使部分</w:t>
      </w:r>
      <w:proofErr w:type="gramEnd"/>
      <w:r>
        <w:rPr>
          <w:rFonts w:ascii="Times New Roman" w:eastAsia="標楷體" w:hAnsi="Times New Roman" w:hint="eastAsia"/>
          <w:szCs w:val="24"/>
        </w:rPr>
        <w:t>業者無法生存。</w:t>
      </w:r>
    </w:p>
    <w:p w:rsidR="00DB6DE3" w:rsidRDefault="00127524" w:rsidP="00DB6DE3">
      <w:pPr>
        <w:pStyle w:val="a3"/>
        <w:spacing w:line="400" w:lineRule="exact"/>
        <w:ind w:leftChars="0" w:left="426"/>
        <w:rPr>
          <w:rFonts w:ascii="Times New Roman" w:eastAsia="標楷體" w:hAnsi="Times New Roman" w:hint="eastAsia"/>
          <w:szCs w:val="24"/>
        </w:rPr>
      </w:pPr>
      <w:r>
        <w:rPr>
          <w:rFonts w:ascii="Times New Roman" w:eastAsia="標楷體" w:hAnsi="Times New Roman" w:hint="eastAsia"/>
          <w:szCs w:val="24"/>
        </w:rPr>
        <w:t>對內則建立</w:t>
      </w:r>
      <w:r>
        <w:rPr>
          <w:rFonts w:ascii="Times New Roman" w:eastAsia="標楷體" w:hAnsi="Times New Roman" w:hint="eastAsia"/>
          <w:szCs w:val="24"/>
        </w:rPr>
        <w:t>(</w:t>
      </w:r>
      <w:r>
        <w:rPr>
          <w:rFonts w:ascii="Times New Roman" w:eastAsia="標楷體" w:hAnsi="Times New Roman" w:hint="eastAsia"/>
          <w:szCs w:val="24"/>
        </w:rPr>
        <w:t>交通局</w:t>
      </w:r>
      <w:r>
        <w:rPr>
          <w:rFonts w:ascii="Times New Roman" w:eastAsia="標楷體" w:hAnsi="Times New Roman" w:hint="eastAsia"/>
          <w:szCs w:val="24"/>
        </w:rPr>
        <w:t>-</w:t>
      </w:r>
      <w:r>
        <w:rPr>
          <w:rFonts w:ascii="Times New Roman" w:eastAsia="標楷體" w:hAnsi="Times New Roman" w:hint="eastAsia"/>
          <w:szCs w:val="24"/>
        </w:rPr>
        <w:t>停車場間</w:t>
      </w:r>
      <w:r>
        <w:rPr>
          <w:rFonts w:ascii="Times New Roman" w:eastAsia="標楷體" w:hAnsi="Times New Roman" w:hint="eastAsia"/>
          <w:szCs w:val="24"/>
        </w:rPr>
        <w:t>)</w:t>
      </w:r>
      <w:r>
        <w:rPr>
          <w:rFonts w:ascii="Times New Roman" w:eastAsia="標楷體" w:hAnsi="Times New Roman" w:hint="eastAsia"/>
          <w:szCs w:val="24"/>
        </w:rPr>
        <w:t>管理系統資訊化</w:t>
      </w:r>
      <w:r w:rsidR="000F6567">
        <w:rPr>
          <w:rFonts w:ascii="Times New Roman" w:eastAsia="標楷體" w:hAnsi="Times New Roman" w:hint="eastAsia"/>
          <w:szCs w:val="24"/>
        </w:rPr>
        <w:t>遠端查詢及回傳</w:t>
      </w:r>
      <w:r>
        <w:rPr>
          <w:rFonts w:ascii="Times New Roman" w:eastAsia="標楷體" w:hAnsi="Times New Roman" w:hint="eastAsia"/>
          <w:szCs w:val="24"/>
        </w:rPr>
        <w:t>(</w:t>
      </w:r>
      <w:r>
        <w:rPr>
          <w:rFonts w:ascii="Times New Roman" w:eastAsia="標楷體" w:hAnsi="Times New Roman" w:hint="eastAsia"/>
          <w:szCs w:val="24"/>
        </w:rPr>
        <w:t>現場裝置車牌辨識系、</w:t>
      </w:r>
      <w:r w:rsidRPr="00611847">
        <w:rPr>
          <w:rFonts w:ascii="Times New Roman" w:eastAsia="標楷體" w:hAnsi="Times New Roman" w:hint="eastAsia"/>
          <w:szCs w:val="24"/>
        </w:rPr>
        <w:t>401</w:t>
      </w:r>
      <w:r>
        <w:rPr>
          <w:rFonts w:ascii="Times New Roman" w:eastAsia="標楷體" w:hAnsi="Times New Roman" w:hint="eastAsia"/>
          <w:szCs w:val="24"/>
        </w:rPr>
        <w:t>申報書</w:t>
      </w:r>
      <w:r>
        <w:rPr>
          <w:rFonts w:ascii="Times New Roman" w:eastAsia="標楷體" w:hAnsi="Times New Roman" w:hint="eastAsia"/>
          <w:szCs w:val="24"/>
        </w:rPr>
        <w:t>、即時停車位、即時影像</w:t>
      </w:r>
      <w:r w:rsidR="000F6567">
        <w:rPr>
          <w:rFonts w:ascii="Times New Roman" w:eastAsia="標楷體" w:hAnsi="Times New Roman" w:hint="eastAsia"/>
          <w:szCs w:val="24"/>
        </w:rPr>
        <w:t>、缺失改善</w:t>
      </w:r>
      <w:r w:rsidR="006A03B1">
        <w:rPr>
          <w:rFonts w:ascii="Times New Roman" w:eastAsia="標楷體" w:hAnsi="Times New Roman" w:hint="eastAsia"/>
          <w:szCs w:val="24"/>
        </w:rPr>
        <w:t>等</w:t>
      </w:r>
      <w:r w:rsidR="001C29DD">
        <w:rPr>
          <w:rFonts w:ascii="Times New Roman" w:eastAsia="標楷體" w:hAnsi="Times New Roman" w:hint="eastAsia"/>
          <w:szCs w:val="24"/>
        </w:rPr>
        <w:t>，如圖三</w:t>
      </w:r>
      <w:r>
        <w:rPr>
          <w:rFonts w:ascii="Times New Roman" w:eastAsia="標楷體" w:hAnsi="Times New Roman" w:hint="eastAsia"/>
          <w:szCs w:val="24"/>
        </w:rPr>
        <w:t>)</w:t>
      </w:r>
      <w:r w:rsidR="000F6567">
        <w:rPr>
          <w:rFonts w:ascii="Times New Roman" w:eastAsia="標楷體" w:hAnsi="Times New Roman" w:hint="eastAsia"/>
          <w:szCs w:val="24"/>
        </w:rPr>
        <w:t>，降低交通局</w:t>
      </w:r>
      <w:r w:rsidR="000F6567">
        <w:rPr>
          <w:rFonts w:ascii="Times New Roman" w:eastAsia="標楷體" w:hAnsi="Times New Roman" w:hint="eastAsia"/>
          <w:szCs w:val="24"/>
        </w:rPr>
        <w:t>-</w:t>
      </w:r>
      <w:r w:rsidR="000F6567">
        <w:rPr>
          <w:rFonts w:ascii="Times New Roman" w:eastAsia="標楷體" w:hAnsi="Times New Roman" w:hint="eastAsia"/>
          <w:szCs w:val="24"/>
        </w:rPr>
        <w:t>業者間人工通訊往返成本</w:t>
      </w:r>
    </w:p>
    <w:p w:rsidR="0000216C" w:rsidRPr="001C29DD" w:rsidRDefault="001C29DD" w:rsidP="001C29DD">
      <w:pPr>
        <w:widowControl/>
        <w:ind w:left="426"/>
        <w:jc w:val="center"/>
        <w:rPr>
          <w:rFonts w:ascii="Times New Roman" w:eastAsia="標楷體" w:hAnsi="Times New Roman"/>
          <w:szCs w:val="24"/>
        </w:rPr>
      </w:pPr>
      <w:r w:rsidRPr="001C29DD">
        <w:rPr>
          <w:rFonts w:ascii="Times New Roman" w:eastAsia="標楷體" w:hAnsi="Times New Roman" w:hint="eastAsia"/>
          <w:szCs w:val="24"/>
        </w:rPr>
        <w:t>圖三</w:t>
      </w:r>
      <w:r>
        <w:rPr>
          <w:rFonts w:ascii="Times New Roman" w:eastAsia="標楷體" w:hAnsi="Times New Roman" w:hint="eastAsia"/>
          <w:szCs w:val="24"/>
        </w:rPr>
        <w:t xml:space="preserve">  </w:t>
      </w:r>
      <w:r>
        <w:rPr>
          <w:rFonts w:ascii="Times New Roman" w:eastAsia="標楷體" w:hAnsi="Times New Roman" w:hint="eastAsia"/>
          <w:szCs w:val="24"/>
        </w:rPr>
        <w:t>即時車位查詢系統</w:t>
      </w:r>
    </w:p>
    <w:p w:rsidR="0000216C" w:rsidRDefault="00B15090" w:rsidP="001C29DD">
      <w:pPr>
        <w:widowControl/>
        <w:ind w:left="426"/>
        <w:jc w:val="center"/>
        <w:rPr>
          <w:rFonts w:ascii="Times New Roman" w:eastAsia="標楷體" w:hAnsi="Times New Roman"/>
          <w:sz w:val="28"/>
          <w:szCs w:val="28"/>
        </w:rPr>
      </w:pPr>
      <w:r>
        <w:rPr>
          <w:noProof/>
        </w:rPr>
        <w:drawing>
          <wp:inline distT="0" distB="0" distL="0" distR="0" wp14:anchorId="6D8867B1" wp14:editId="7E63B57C">
            <wp:extent cx="3896139" cy="2337684"/>
            <wp:effectExtent l="0" t="0" r="0" b="5715"/>
            <wp:docPr id="15" name="圖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906726" cy="23440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標楷體" w:hAnsi="Times New Roman"/>
          <w:sz w:val="28"/>
          <w:szCs w:val="28"/>
        </w:rPr>
        <w:t xml:space="preserve"> </w:t>
      </w:r>
      <w:r w:rsidR="0000216C">
        <w:rPr>
          <w:rFonts w:ascii="Times New Roman" w:eastAsia="標楷體" w:hAnsi="Times New Roman"/>
          <w:sz w:val="28"/>
          <w:szCs w:val="28"/>
        </w:rPr>
        <w:br w:type="page"/>
      </w:r>
    </w:p>
    <w:p w:rsidR="00DF2914" w:rsidRPr="00DB6DE3" w:rsidRDefault="00DF2914" w:rsidP="000F31EE">
      <w:pPr>
        <w:pStyle w:val="a3"/>
        <w:numPr>
          <w:ilvl w:val="0"/>
          <w:numId w:val="42"/>
        </w:numPr>
        <w:spacing w:line="400" w:lineRule="exact"/>
        <w:ind w:leftChars="0"/>
        <w:jc w:val="center"/>
        <w:rPr>
          <w:rFonts w:ascii="Times New Roman" w:eastAsia="標楷體" w:hAnsi="Times New Roman"/>
          <w:sz w:val="28"/>
          <w:szCs w:val="28"/>
        </w:rPr>
      </w:pPr>
      <w:r w:rsidRPr="00DB6DE3">
        <w:rPr>
          <w:rFonts w:ascii="Times New Roman" w:eastAsia="標楷體" w:hAnsi="Times New Roman" w:hint="eastAsia"/>
          <w:sz w:val="28"/>
          <w:szCs w:val="28"/>
        </w:rPr>
        <w:lastRenderedPageBreak/>
        <w:t>不同招商方式差異分析</w:t>
      </w:r>
    </w:p>
    <w:p w:rsidR="00DF2914" w:rsidRDefault="00DF2914" w:rsidP="00DF2914">
      <w:pPr>
        <w:pStyle w:val="a3"/>
        <w:spacing w:line="400" w:lineRule="exact"/>
        <w:ind w:leftChars="0" w:left="360"/>
        <w:rPr>
          <w:rFonts w:ascii="Times New Roman" w:eastAsia="標楷體" w:hAnsi="Times New Roman"/>
          <w:szCs w:val="24"/>
        </w:rPr>
      </w:pPr>
      <w:r w:rsidRPr="00705622">
        <w:rPr>
          <w:rFonts w:ascii="Times New Roman" w:eastAsia="標楷體" w:hAnsi="Times New Roman" w:hint="eastAsia"/>
          <w:szCs w:val="24"/>
        </w:rPr>
        <w:t>為求簡化，</w:t>
      </w:r>
      <w:proofErr w:type="gramStart"/>
      <w:r w:rsidRPr="00705622">
        <w:rPr>
          <w:rFonts w:ascii="Times New Roman" w:eastAsia="標楷體" w:hAnsi="Times New Roman" w:hint="eastAsia"/>
          <w:szCs w:val="24"/>
        </w:rPr>
        <w:t>就招商</w:t>
      </w:r>
      <w:proofErr w:type="gramEnd"/>
      <w:r w:rsidRPr="00705622">
        <w:rPr>
          <w:rFonts w:ascii="Times New Roman" w:eastAsia="標楷體" w:hAnsi="Times New Roman" w:hint="eastAsia"/>
          <w:szCs w:val="24"/>
        </w:rPr>
        <w:t>起始至結束之生命週期，謹以表格式分析不同招商制度</w:t>
      </w:r>
    </w:p>
    <w:p w:rsidR="00675919" w:rsidRPr="00663032" w:rsidRDefault="00675919" w:rsidP="00663032">
      <w:pPr>
        <w:widowControl/>
        <w:jc w:val="center"/>
        <w:rPr>
          <w:rFonts w:ascii="Times New Roman" w:eastAsia="標楷體" w:hAnsi="Times New Roman"/>
        </w:rPr>
      </w:pPr>
      <w:r w:rsidRPr="00663032">
        <w:rPr>
          <w:rFonts w:ascii="Times New Roman" w:eastAsia="標楷體" w:hAnsi="Times New Roman" w:hint="eastAsia"/>
        </w:rPr>
        <w:t>表二</w:t>
      </w:r>
      <w:r w:rsidRPr="00663032">
        <w:rPr>
          <w:rFonts w:ascii="Times New Roman" w:eastAsia="標楷體" w:hAnsi="Times New Roman" w:hint="eastAsia"/>
        </w:rPr>
        <w:t xml:space="preserve">   </w:t>
      </w:r>
      <w:r w:rsidRPr="00663032">
        <w:rPr>
          <w:rFonts w:ascii="Times New Roman" w:eastAsia="標楷體" w:hAnsi="Times New Roman" w:hint="eastAsia"/>
        </w:rPr>
        <w:t>不同招商制度利弊分析</w:t>
      </w:r>
    </w:p>
    <w:tbl>
      <w:tblPr>
        <w:tblStyle w:val="ab"/>
        <w:tblW w:w="0" w:type="auto"/>
        <w:tblInd w:w="108" w:type="dxa"/>
        <w:tblBorders>
          <w:top w:val="none" w:sz="0" w:space="0" w:color="auto"/>
        </w:tblBorders>
        <w:tblLook w:val="04A0" w:firstRow="1" w:lastRow="0" w:firstColumn="1" w:lastColumn="0" w:noHBand="0" w:noVBand="1"/>
      </w:tblPr>
      <w:tblGrid>
        <w:gridCol w:w="456"/>
        <w:gridCol w:w="1305"/>
        <w:gridCol w:w="3399"/>
        <w:gridCol w:w="3254"/>
      </w:tblGrid>
      <w:tr w:rsidR="00DF2914" w:rsidRPr="001309A7" w:rsidTr="00D60322">
        <w:trPr>
          <w:trHeight w:val="490"/>
          <w:tblHeader/>
        </w:trPr>
        <w:tc>
          <w:tcPr>
            <w:tcW w:w="456" w:type="dxa"/>
            <w:tcBorders>
              <w:top w:val="single" w:sz="4" w:space="0" w:color="auto"/>
            </w:tcBorders>
            <w:shd w:val="pct20" w:color="auto" w:fill="FFFFFF" w:themeFill="background1"/>
            <w:vAlign w:val="center"/>
          </w:tcPr>
          <w:p w:rsidR="00DF2914" w:rsidRPr="001309A7" w:rsidRDefault="00DF2914" w:rsidP="00D60322">
            <w:pPr>
              <w:pStyle w:val="a3"/>
              <w:snapToGrid w:val="0"/>
              <w:spacing w:line="240" w:lineRule="atLeas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項次</w:t>
            </w:r>
          </w:p>
        </w:tc>
        <w:tc>
          <w:tcPr>
            <w:tcW w:w="1305" w:type="dxa"/>
            <w:tcBorders>
              <w:top w:val="single" w:sz="4" w:space="0" w:color="auto"/>
            </w:tcBorders>
            <w:shd w:val="pct20" w:color="auto" w:fill="FFFFFF" w:themeFill="background1"/>
            <w:vAlign w:val="center"/>
          </w:tcPr>
          <w:p w:rsidR="00DF2914" w:rsidRPr="001309A7" w:rsidRDefault="00DF2914" w:rsidP="00D60322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內容</w:t>
            </w:r>
          </w:p>
        </w:tc>
        <w:tc>
          <w:tcPr>
            <w:tcW w:w="3399" w:type="dxa"/>
            <w:tcBorders>
              <w:top w:val="single" w:sz="4" w:space="0" w:color="auto"/>
            </w:tcBorders>
            <w:shd w:val="pct20" w:color="auto" w:fill="FFFFFF" w:themeFill="background1"/>
            <w:vAlign w:val="center"/>
          </w:tcPr>
          <w:p w:rsidR="00DF2914" w:rsidRPr="001309A7" w:rsidRDefault="00DF2914" w:rsidP="00D60322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309A7">
              <w:rPr>
                <w:rFonts w:ascii="Times New Roman" w:eastAsia="標楷體" w:hAnsi="Times New Roman" w:hint="eastAsia"/>
              </w:rPr>
              <w:t>價格標</w:t>
            </w:r>
          </w:p>
        </w:tc>
        <w:tc>
          <w:tcPr>
            <w:tcW w:w="3254" w:type="dxa"/>
            <w:tcBorders>
              <w:top w:val="single" w:sz="4" w:space="0" w:color="auto"/>
            </w:tcBorders>
            <w:shd w:val="pct20" w:color="auto" w:fill="FFFFFF" w:themeFill="background1"/>
            <w:vAlign w:val="center"/>
          </w:tcPr>
          <w:p w:rsidR="00DF2914" w:rsidRPr="001309A7" w:rsidRDefault="00DF2914" w:rsidP="00D60322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309A7">
              <w:rPr>
                <w:rFonts w:ascii="Times New Roman" w:eastAsia="標楷體" w:hAnsi="Times New Roman" w:hint="eastAsia"/>
              </w:rPr>
              <w:t>最有利標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1</w:t>
            </w:r>
          </w:p>
        </w:tc>
        <w:tc>
          <w:tcPr>
            <w:tcW w:w="1305" w:type="dxa"/>
            <w:vMerge w:val="restart"/>
          </w:tcPr>
          <w:p w:rsidR="00DF2914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機關</w:t>
            </w:r>
          </w:p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準備程序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快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慢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約兩個月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numPr>
                <w:ilvl w:val="0"/>
                <w:numId w:val="8"/>
              </w:numPr>
              <w:spacing w:line="400" w:lineRule="exact"/>
              <w:ind w:leftChars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約六個月。</w:t>
            </w:r>
          </w:p>
          <w:p w:rsidR="00DF2914" w:rsidRPr="001B063D" w:rsidRDefault="00DF2914" w:rsidP="00A9748E">
            <w:pPr>
              <w:pStyle w:val="a3"/>
              <w:numPr>
                <w:ilvl w:val="0"/>
                <w:numId w:val="8"/>
              </w:numPr>
              <w:spacing w:line="400" w:lineRule="exact"/>
              <w:ind w:leftChars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若需辦理指定修繕之</w:t>
            </w:r>
            <w:r w:rsidRPr="001B063D">
              <w:rPr>
                <w:rFonts w:ascii="Times New Roman" w:eastAsia="標楷體" w:hAnsi="Times New Roman" w:hint="eastAsia"/>
              </w:rPr>
              <w:t>ROT</w:t>
            </w:r>
            <w:r w:rsidRPr="001B063D">
              <w:rPr>
                <w:rFonts w:ascii="Times New Roman" w:eastAsia="標楷體" w:hAnsi="Times New Roman" w:hint="eastAsia"/>
              </w:rPr>
              <w:t>，因需請</w:t>
            </w:r>
            <w:r w:rsidRPr="001B063D">
              <w:rPr>
                <w:rFonts w:ascii="Times New Roman" w:eastAsia="標楷體" w:hAnsi="Times New Roman" w:hint="eastAsia"/>
              </w:rPr>
              <w:t>PCM</w:t>
            </w:r>
            <w:r w:rsidRPr="001B063D">
              <w:rPr>
                <w:rFonts w:ascii="Times New Roman" w:eastAsia="標楷體" w:hAnsi="Times New Roman" w:hint="eastAsia"/>
              </w:rPr>
              <w:t>勘查現場，故延長至</w:t>
            </w:r>
            <w:r w:rsidRPr="001B063D">
              <w:rPr>
                <w:rFonts w:ascii="Times New Roman" w:eastAsia="標楷體" w:hAnsi="Times New Roman" w:hint="eastAsia"/>
              </w:rPr>
              <w:t>9</w:t>
            </w:r>
            <w:r w:rsidRPr="001B063D">
              <w:rPr>
                <w:rFonts w:ascii="Times New Roman" w:eastAsia="標楷體" w:hAnsi="Times New Roman" w:hint="eastAsia"/>
              </w:rPr>
              <w:t>個月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2</w:t>
            </w:r>
          </w:p>
        </w:tc>
        <w:tc>
          <w:tcPr>
            <w:tcW w:w="1305" w:type="dxa"/>
            <w:vMerge w:val="restart"/>
          </w:tcPr>
          <w:p w:rsidR="00DF2914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廠商</w:t>
            </w:r>
          </w:p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備標成本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低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高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1.</w:t>
            </w:r>
            <w:r w:rsidRPr="001B063D">
              <w:rPr>
                <w:rFonts w:ascii="Times New Roman" w:eastAsia="標楷體" w:hAnsi="Times New Roman" w:hint="eastAsia"/>
              </w:rPr>
              <w:t>免營運企劃書</w:t>
            </w:r>
          </w:p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2.</w:t>
            </w:r>
            <w:r w:rsidRPr="001B063D">
              <w:rPr>
                <w:rFonts w:ascii="Times New Roman" w:eastAsia="標楷體" w:hAnsi="Times New Roman" w:hint="eastAsia"/>
              </w:rPr>
              <w:t>投標期限多</w:t>
            </w:r>
            <w:r>
              <w:rPr>
                <w:rFonts w:ascii="Times New Roman" w:eastAsia="標楷體" w:hAnsi="Times New Roman" w:hint="eastAsia"/>
              </w:rPr>
              <w:t>於上午</w:t>
            </w:r>
            <w:r w:rsidRPr="001B063D">
              <w:rPr>
                <w:rFonts w:ascii="Times New Roman" w:eastAsia="標楷體" w:hAnsi="Times New Roman" w:hint="eastAsia"/>
              </w:rPr>
              <w:t>09</w:t>
            </w:r>
            <w:r>
              <w:rPr>
                <w:rFonts w:ascii="Times New Roman" w:eastAsia="標楷體" w:hAnsi="Times New Roman" w:hint="eastAsia"/>
              </w:rPr>
              <w:t>:</w:t>
            </w:r>
            <w:r w:rsidRPr="001B063D">
              <w:rPr>
                <w:rFonts w:ascii="Times New Roman" w:eastAsia="標楷體" w:hAnsi="Times New Roman" w:hint="eastAsia"/>
              </w:rPr>
              <w:t>30</w:t>
            </w:r>
            <w:r w:rsidRPr="001B063D">
              <w:rPr>
                <w:rFonts w:ascii="Times New Roman" w:eastAsia="標楷體" w:hAnsi="Times New Roman" w:hint="eastAsia"/>
              </w:rPr>
              <w:t>後</w:t>
            </w:r>
            <w:r w:rsidRPr="001B063D">
              <w:rPr>
                <w:rFonts w:ascii="Times New Roman" w:eastAsia="標楷體" w:hAnsi="Times New Roman" w:hint="eastAsia"/>
              </w:rPr>
              <w:t>(</w:t>
            </w:r>
            <w:r w:rsidR="00675919">
              <w:rPr>
                <w:rFonts w:ascii="Times New Roman" w:eastAsia="標楷體" w:hAnsi="Times New Roman" w:hint="eastAsia"/>
              </w:rPr>
              <w:t>未得標者之押標金可當天質借、當天退還</w:t>
            </w:r>
            <w:r w:rsidR="00675919">
              <w:rPr>
                <w:rFonts w:ascii="Times New Roman" w:eastAsia="標楷體" w:hAnsi="Times New Roman" w:hint="eastAsia"/>
              </w:rPr>
              <w:t>)</w:t>
            </w:r>
            <w:r w:rsidRPr="001B063D">
              <w:rPr>
                <w:rFonts w:ascii="Times New Roman" w:eastAsia="標楷體" w:hAnsi="Times New Roman" w:hint="eastAsia"/>
              </w:rPr>
              <w:t>。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numPr>
                <w:ilvl w:val="0"/>
                <w:numId w:val="35"/>
              </w:numPr>
              <w:spacing w:line="400" w:lineRule="exact"/>
              <w:ind w:leftChars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經營企劃書</w:t>
            </w:r>
            <w:r w:rsidRPr="001B063D">
              <w:rPr>
                <w:rFonts w:ascii="Times New Roman" w:eastAsia="標楷體" w:hAnsi="Times New Roman" w:hint="eastAsia"/>
              </w:rPr>
              <w:t>(</w:t>
            </w:r>
            <w:r>
              <w:rPr>
                <w:rFonts w:ascii="Times New Roman" w:eastAsia="標楷體" w:hAnsi="Times New Roman" w:hint="eastAsia"/>
              </w:rPr>
              <w:t>部分廠商</w:t>
            </w:r>
            <w:r w:rsidRPr="001B063D">
              <w:rPr>
                <w:rFonts w:ascii="Times New Roman" w:eastAsia="標楷體" w:hAnsi="Times New Roman" w:hint="eastAsia"/>
              </w:rPr>
              <w:t>無能力編寫</w:t>
            </w:r>
            <w:r w:rsidRPr="001B063D">
              <w:rPr>
                <w:rFonts w:ascii="Times New Roman" w:eastAsia="標楷體" w:hAnsi="Times New Roman" w:hint="eastAsia"/>
              </w:rPr>
              <w:t>)</w:t>
            </w:r>
            <w:r w:rsidRPr="001B063D">
              <w:rPr>
                <w:rFonts w:ascii="Times New Roman" w:eastAsia="標楷體" w:hAnsi="Times New Roman" w:hint="eastAsia"/>
              </w:rPr>
              <w:t>。</w:t>
            </w:r>
          </w:p>
          <w:p w:rsidR="00DF2914" w:rsidRPr="001B063D" w:rsidRDefault="00675919" w:rsidP="00675919">
            <w:pPr>
              <w:pStyle w:val="a3"/>
              <w:numPr>
                <w:ilvl w:val="0"/>
                <w:numId w:val="35"/>
              </w:numPr>
              <w:spacing w:line="400" w:lineRule="exact"/>
              <w:ind w:leftChars="0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未得標者</w:t>
            </w:r>
            <w:proofErr w:type="gramStart"/>
            <w:r>
              <w:rPr>
                <w:rFonts w:ascii="Times New Roman" w:eastAsia="標楷體" w:hAnsi="Times New Roman" w:hint="eastAsia"/>
              </w:rPr>
              <w:t>押</w:t>
            </w:r>
            <w:proofErr w:type="gramEnd"/>
            <w:r>
              <w:rPr>
                <w:rFonts w:ascii="Times New Roman" w:eastAsia="標楷體" w:hAnsi="Times New Roman" w:hint="eastAsia"/>
              </w:rPr>
              <w:t>標金自投標日至</w:t>
            </w:r>
            <w:r w:rsidR="00DF2914" w:rsidRPr="001B063D">
              <w:rPr>
                <w:rFonts w:ascii="Times New Roman" w:eastAsia="標楷體" w:hAnsi="Times New Roman" w:hint="eastAsia"/>
              </w:rPr>
              <w:t>，至退還</w:t>
            </w:r>
            <w:r>
              <w:rPr>
                <w:rFonts w:ascii="Times New Roman" w:eastAsia="標楷體" w:hAnsi="Times New Roman" w:hint="eastAsia"/>
              </w:rPr>
              <w:t>日</w:t>
            </w:r>
            <w:r w:rsidR="00DF2914" w:rsidRPr="001B063D">
              <w:rPr>
                <w:rFonts w:ascii="Times New Roman" w:eastAsia="標楷體" w:hAnsi="Times New Roman" w:hint="eastAsia"/>
              </w:rPr>
              <w:t>約需</w:t>
            </w:r>
            <w:r w:rsidR="00DF2914" w:rsidRPr="001B063D">
              <w:rPr>
                <w:rFonts w:ascii="Times New Roman" w:eastAsia="標楷體" w:hAnsi="Times New Roman" w:hint="eastAsia"/>
              </w:rPr>
              <w:t>14</w:t>
            </w:r>
            <w:r w:rsidR="00DF2914" w:rsidRPr="001B063D">
              <w:rPr>
                <w:rFonts w:ascii="Times New Roman" w:eastAsia="標楷體" w:hAnsi="Times New Roman" w:hint="eastAsia"/>
              </w:rPr>
              <w:t>天</w:t>
            </w:r>
            <w:r w:rsidR="00DF2914">
              <w:rPr>
                <w:rFonts w:ascii="Times New Roman" w:eastAsia="標楷體" w:hAnsi="Times New Roman" w:hint="eastAsia"/>
              </w:rPr>
              <w:t>。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3</w:t>
            </w:r>
          </w:p>
        </w:tc>
        <w:tc>
          <w:tcPr>
            <w:tcW w:w="1305" w:type="dxa"/>
            <w:vMerge w:val="restart"/>
          </w:tcPr>
          <w:p w:rsidR="00DF2914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契約</w:t>
            </w:r>
          </w:p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完整性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差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佳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不易事先查核契約缺陷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透過</w:t>
            </w:r>
            <w:r w:rsidR="002164E9">
              <w:rPr>
                <w:rFonts w:ascii="Times New Roman" w:eastAsia="標楷體" w:hAnsi="Times New Roman" w:hint="eastAsia"/>
              </w:rPr>
              <w:t>歷次</w:t>
            </w:r>
            <w:r w:rsidRPr="001B063D">
              <w:rPr>
                <w:rFonts w:ascii="Times New Roman" w:eastAsia="標楷體" w:hAnsi="Times New Roman" w:hint="eastAsia"/>
              </w:rPr>
              <w:t>公告前</w:t>
            </w:r>
            <w:proofErr w:type="gramStart"/>
            <w:r w:rsidRPr="001B063D">
              <w:rPr>
                <w:rFonts w:ascii="Times New Roman" w:eastAsia="標楷體" w:hAnsi="Times New Roman" w:hint="eastAsia"/>
              </w:rPr>
              <w:t>甄</w:t>
            </w:r>
            <w:proofErr w:type="gramEnd"/>
            <w:r w:rsidRPr="001B063D">
              <w:rPr>
                <w:rFonts w:ascii="Times New Roman" w:eastAsia="標楷體" w:hAnsi="Times New Roman" w:hint="eastAsia"/>
              </w:rPr>
              <w:t>審委員會</w:t>
            </w:r>
            <w:r w:rsidR="002164E9">
              <w:rPr>
                <w:rFonts w:ascii="Times New Roman" w:eastAsia="標楷體" w:hAnsi="Times New Roman" w:hint="eastAsia"/>
              </w:rPr>
              <w:t>建議，可不斷</w:t>
            </w:r>
            <w:r w:rsidRPr="001B063D">
              <w:rPr>
                <w:rFonts w:ascii="Times New Roman" w:eastAsia="標楷體" w:hAnsi="Times New Roman" w:hint="eastAsia"/>
              </w:rPr>
              <w:t>補強契約缺陷，其效果遠優於</w:t>
            </w:r>
            <w:r>
              <w:rPr>
                <w:rFonts w:ascii="Times New Roman" w:eastAsia="標楷體" w:hAnsi="Times New Roman" w:hint="eastAsia"/>
              </w:rPr>
              <w:t>一次請</w:t>
            </w:r>
            <w:r w:rsidRPr="001B063D">
              <w:rPr>
                <w:rFonts w:ascii="Times New Roman" w:eastAsia="標楷體" w:hAnsi="Times New Roman" w:hint="eastAsia"/>
              </w:rPr>
              <w:t>顧問公司撰寫</w:t>
            </w:r>
            <w:r>
              <w:rPr>
                <w:rFonts w:ascii="Times New Roman" w:eastAsia="標楷體" w:hAnsi="Times New Roman" w:hint="eastAsia"/>
              </w:rPr>
              <w:t>招商文件</w:t>
            </w:r>
            <w:r w:rsidRPr="001B063D">
              <w:rPr>
                <w:rFonts w:ascii="Times New Roman" w:eastAsia="標楷體" w:hAnsi="Times New Roman" w:hint="eastAsia"/>
              </w:rPr>
              <w:t>。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4</w:t>
            </w:r>
          </w:p>
        </w:tc>
        <w:tc>
          <w:tcPr>
            <w:tcW w:w="1305" w:type="dxa"/>
            <w:vMerge w:val="restart"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投標廠商數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多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少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1B063D" w:rsidRDefault="00DF2914" w:rsidP="00675919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約</w:t>
            </w:r>
            <w:r>
              <w:rPr>
                <w:rFonts w:ascii="Times New Roman" w:eastAsia="標楷體" w:hAnsi="Times New Roman" w:hint="eastAsia"/>
              </w:rPr>
              <w:t>7.3</w:t>
            </w:r>
            <w:r w:rsidRPr="001B063D">
              <w:rPr>
                <w:rFonts w:ascii="Times New Roman" w:eastAsia="標楷體" w:hAnsi="Times New Roman" w:hint="eastAsia"/>
              </w:rPr>
              <w:t>家</w:t>
            </w:r>
            <w:r>
              <w:rPr>
                <w:rFonts w:ascii="Times New Roman" w:eastAsia="標楷體" w:hAnsi="Times New Roman" w:hint="eastAsia"/>
              </w:rPr>
              <w:t>(</w:t>
            </w:r>
            <w:r>
              <w:rPr>
                <w:rFonts w:ascii="Times New Roman" w:eastAsia="標楷體" w:hAnsi="Times New Roman" w:hint="eastAsia"/>
              </w:rPr>
              <w:t>至</w:t>
            </w:r>
            <w:r>
              <w:rPr>
                <w:rFonts w:ascii="Times New Roman" w:eastAsia="標楷體" w:hAnsi="Times New Roman" w:hint="eastAsia"/>
              </w:rPr>
              <w:t>103</w:t>
            </w:r>
            <w:r>
              <w:rPr>
                <w:rFonts w:ascii="Times New Roman" w:eastAsia="標楷體" w:hAnsi="Times New Roman" w:hint="eastAsia"/>
              </w:rPr>
              <w:t>年</w:t>
            </w:r>
            <w:r>
              <w:rPr>
                <w:rFonts w:ascii="Times New Roman" w:eastAsia="標楷體" w:hAnsi="Times New Roman" w:hint="eastAsia"/>
              </w:rPr>
              <w:t>4</w:t>
            </w:r>
            <w:r>
              <w:rPr>
                <w:rFonts w:ascii="Times New Roman" w:eastAsia="標楷體" w:hAnsi="Times New Roman" w:hint="eastAsia"/>
              </w:rPr>
              <w:t>月底止</w:t>
            </w:r>
            <w:r>
              <w:rPr>
                <w:rFonts w:ascii="Times New Roman" w:eastAsia="標楷體" w:hAnsi="Times New Roman" w:hint="eastAsia"/>
              </w:rPr>
              <w:t>)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約</w:t>
            </w:r>
            <w:r>
              <w:rPr>
                <w:rFonts w:ascii="Times New Roman" w:eastAsia="標楷體" w:hAnsi="Times New Roman" w:hint="eastAsia"/>
              </w:rPr>
              <w:t>2.9</w:t>
            </w:r>
            <w:r w:rsidRPr="001B063D">
              <w:rPr>
                <w:rFonts w:ascii="Times New Roman" w:eastAsia="標楷體" w:hAnsi="Times New Roman" w:hint="eastAsia"/>
              </w:rPr>
              <w:t>家</w:t>
            </w:r>
            <w:r>
              <w:rPr>
                <w:rFonts w:ascii="Times New Roman" w:eastAsia="標楷體" w:hAnsi="Times New Roman" w:hint="eastAsia"/>
              </w:rPr>
              <w:t>(</w:t>
            </w:r>
            <w:r>
              <w:rPr>
                <w:rFonts w:ascii="Times New Roman" w:eastAsia="標楷體" w:hAnsi="Times New Roman" w:hint="eastAsia"/>
              </w:rPr>
              <w:t>至</w:t>
            </w:r>
            <w:r>
              <w:rPr>
                <w:rFonts w:ascii="Times New Roman" w:eastAsia="標楷體" w:hAnsi="Times New Roman" w:hint="eastAsia"/>
              </w:rPr>
              <w:t>103</w:t>
            </w:r>
            <w:r>
              <w:rPr>
                <w:rFonts w:ascii="Times New Roman" w:eastAsia="標楷體" w:hAnsi="Times New Roman" w:hint="eastAsia"/>
              </w:rPr>
              <w:t>年</w:t>
            </w:r>
            <w:r>
              <w:rPr>
                <w:rFonts w:ascii="Times New Roman" w:eastAsia="標楷體" w:hAnsi="Times New Roman" w:hint="eastAsia"/>
              </w:rPr>
              <w:t>4</w:t>
            </w:r>
            <w:r>
              <w:rPr>
                <w:rFonts w:ascii="Times New Roman" w:eastAsia="標楷體" w:hAnsi="Times New Roman" w:hint="eastAsia"/>
              </w:rPr>
              <w:t>月底止</w:t>
            </w:r>
            <w:r>
              <w:rPr>
                <w:rFonts w:ascii="Times New Roman" w:eastAsia="標楷體" w:hAnsi="Times New Roman" w:hint="eastAsia"/>
              </w:rPr>
              <w:t>)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5</w:t>
            </w:r>
          </w:p>
        </w:tc>
        <w:tc>
          <w:tcPr>
            <w:tcW w:w="1305" w:type="dxa"/>
            <w:vMerge w:val="restart"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開標時間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短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長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約</w:t>
            </w:r>
            <w:r w:rsidRPr="001B063D">
              <w:rPr>
                <w:rFonts w:ascii="Times New Roman" w:eastAsia="標楷體" w:hAnsi="Times New Roman" w:hint="eastAsia"/>
              </w:rPr>
              <w:t>30</w:t>
            </w:r>
            <w:r w:rsidRPr="001B063D">
              <w:rPr>
                <w:rFonts w:ascii="Times New Roman" w:eastAsia="標楷體" w:hAnsi="Times New Roman" w:hint="eastAsia"/>
              </w:rPr>
              <w:t>分鐘</w:t>
            </w:r>
          </w:p>
        </w:tc>
        <w:tc>
          <w:tcPr>
            <w:tcW w:w="3254" w:type="dxa"/>
          </w:tcPr>
          <w:p w:rsidR="00DF2914" w:rsidRPr="001B063D" w:rsidRDefault="00127524" w:rsidP="00A9748E">
            <w:pPr>
              <w:pStyle w:val="a3"/>
              <w:numPr>
                <w:ilvl w:val="0"/>
                <w:numId w:val="9"/>
              </w:numPr>
              <w:spacing w:line="400" w:lineRule="exact"/>
              <w:ind w:leftChars="0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須於</w:t>
            </w:r>
            <w:r w:rsidR="00DF2914" w:rsidRPr="001B063D">
              <w:rPr>
                <w:rFonts w:ascii="Times New Roman" w:eastAsia="標楷體" w:hAnsi="Times New Roman" w:hint="eastAsia"/>
              </w:rPr>
              <w:t>截止收件</w:t>
            </w:r>
            <w:r>
              <w:rPr>
                <w:rFonts w:ascii="Times New Roman" w:eastAsia="標楷體" w:hAnsi="Times New Roman" w:hint="eastAsia"/>
              </w:rPr>
              <w:t>通知委員召開</w:t>
            </w:r>
            <w:proofErr w:type="gramStart"/>
            <w:r>
              <w:rPr>
                <w:rFonts w:ascii="Times New Roman" w:eastAsia="標楷體" w:hAnsi="Times New Roman" w:hint="eastAsia"/>
              </w:rPr>
              <w:t>甄</w:t>
            </w:r>
            <w:proofErr w:type="gramEnd"/>
            <w:r>
              <w:rPr>
                <w:rFonts w:ascii="Times New Roman" w:eastAsia="標楷體" w:hAnsi="Times New Roman" w:hint="eastAsia"/>
              </w:rPr>
              <w:t>審</w:t>
            </w:r>
            <w:r w:rsidR="00DF2914" w:rsidRPr="001B063D">
              <w:rPr>
                <w:rFonts w:ascii="Times New Roman" w:eastAsia="標楷體" w:hAnsi="Times New Roman" w:hint="eastAsia"/>
              </w:rPr>
              <w:t>會。</w:t>
            </w:r>
          </w:p>
          <w:p w:rsidR="00DF2914" w:rsidRPr="001B063D" w:rsidRDefault="00DF2914" w:rsidP="00A9748E">
            <w:pPr>
              <w:pStyle w:val="a3"/>
              <w:numPr>
                <w:ilvl w:val="0"/>
                <w:numId w:val="9"/>
              </w:numPr>
              <w:spacing w:line="400" w:lineRule="exact"/>
              <w:ind w:leftChars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綜合</w:t>
            </w:r>
            <w:proofErr w:type="gramStart"/>
            <w:r w:rsidRPr="001B063D">
              <w:rPr>
                <w:rFonts w:ascii="Times New Roman" w:eastAsia="標楷體" w:hAnsi="Times New Roman" w:hint="eastAsia"/>
              </w:rPr>
              <w:t>甄</w:t>
            </w:r>
            <w:proofErr w:type="gramEnd"/>
            <w:r w:rsidRPr="001B063D">
              <w:rPr>
                <w:rFonts w:ascii="Times New Roman" w:eastAsia="標楷體" w:hAnsi="Times New Roman" w:hint="eastAsia"/>
              </w:rPr>
              <w:t>審約需</w:t>
            </w:r>
            <w:r>
              <w:rPr>
                <w:rFonts w:ascii="Times New Roman" w:eastAsia="標楷體" w:hAnsi="Times New Roman" w:hint="eastAsia"/>
              </w:rPr>
              <w:t>(1</w:t>
            </w:r>
            <w:r w:rsidRPr="001B063D">
              <w:rPr>
                <w:rFonts w:ascii="Times New Roman" w:eastAsia="標楷體" w:hAnsi="Times New Roman" w:hint="eastAsia"/>
              </w:rPr>
              <w:t>+0.5*</w:t>
            </w:r>
            <w:r w:rsidRPr="001B063D">
              <w:rPr>
                <w:rFonts w:ascii="Times New Roman" w:eastAsia="標楷體" w:hAnsi="Times New Roman" w:hint="eastAsia"/>
              </w:rPr>
              <w:t>廠商數</w:t>
            </w:r>
            <w:r w:rsidRPr="001B063D">
              <w:rPr>
                <w:rFonts w:ascii="Times New Roman" w:eastAsia="標楷體" w:hAnsi="Times New Roman" w:hint="eastAsia"/>
              </w:rPr>
              <w:t>)</w:t>
            </w:r>
            <w:r w:rsidRPr="001B063D">
              <w:rPr>
                <w:rFonts w:ascii="Times New Roman" w:eastAsia="標楷體" w:hAnsi="Times New Roman" w:hint="eastAsia"/>
              </w:rPr>
              <w:t>小時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6</w:t>
            </w:r>
          </w:p>
        </w:tc>
        <w:tc>
          <w:tcPr>
            <w:tcW w:w="1305" w:type="dxa"/>
            <w:vMerge w:val="restart"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流標後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底價降低</w:t>
            </w:r>
            <w:r w:rsidR="00A70F91">
              <w:rPr>
                <w:rFonts w:ascii="Times New Roman" w:eastAsia="標楷體" w:hAnsi="Times New Roman" w:hint="eastAsia"/>
              </w:rPr>
              <w:t>作業</w:t>
            </w:r>
            <w:r>
              <w:rPr>
                <w:rFonts w:ascii="Times New Roman" w:eastAsia="標楷體" w:hAnsi="Times New Roman" w:hint="eastAsia"/>
              </w:rPr>
              <w:t>容易</w:t>
            </w:r>
          </w:p>
        </w:tc>
        <w:tc>
          <w:tcPr>
            <w:tcW w:w="3254" w:type="dxa"/>
          </w:tcPr>
          <w:p w:rsidR="00DF2914" w:rsidRPr="00F00533" w:rsidRDefault="00DF2914" w:rsidP="00A9748E">
            <w:pPr>
              <w:spacing w:line="400" w:lineRule="exact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底價降低</w:t>
            </w:r>
            <w:r w:rsidR="00A70F91">
              <w:rPr>
                <w:rFonts w:ascii="Times New Roman" w:eastAsia="標楷體" w:hAnsi="Times New Roman" w:hint="eastAsia"/>
              </w:rPr>
              <w:t>作業</w:t>
            </w:r>
            <w:r>
              <w:rPr>
                <w:rFonts w:ascii="Times New Roman" w:eastAsia="標楷體" w:hAnsi="Times New Roman" w:hint="eastAsia"/>
              </w:rPr>
              <w:t>複雜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因平均投標廠商數多，且標價不合理過高時，難有不決標機制，衍生底價如同僅供參考之窘境。</w:t>
            </w:r>
          </w:p>
        </w:tc>
        <w:tc>
          <w:tcPr>
            <w:tcW w:w="3254" w:type="dxa"/>
          </w:tcPr>
          <w:p w:rsidR="00DF2914" w:rsidRDefault="00DF2914" w:rsidP="00A9748E">
            <w:pPr>
              <w:pStyle w:val="a3"/>
              <w:numPr>
                <w:ilvl w:val="0"/>
                <w:numId w:val="7"/>
              </w:numPr>
              <w:spacing w:line="400" w:lineRule="exact"/>
              <w:ind w:leftChars="0" w:left="292" w:hanging="292"/>
              <w:rPr>
                <w:rFonts w:ascii="Times New Roman" w:eastAsia="標楷體" w:hAnsi="Times New Roman"/>
              </w:rPr>
            </w:pPr>
            <w:r w:rsidRPr="008E4263">
              <w:rPr>
                <w:rFonts w:ascii="Times New Roman" w:eastAsia="標楷體" w:hAnsi="Times New Roman" w:hint="eastAsia"/>
              </w:rPr>
              <w:t>底價</w:t>
            </w:r>
            <w:r>
              <w:rPr>
                <w:rFonts w:ascii="Times New Roman" w:eastAsia="標楷體" w:hAnsi="Times New Roman" w:hint="eastAsia"/>
              </w:rPr>
              <w:t>修正</w:t>
            </w:r>
            <w:r w:rsidR="00641901">
              <w:rPr>
                <w:rFonts w:ascii="Times New Roman" w:eastAsia="標楷體" w:hAnsi="Times New Roman" w:hint="eastAsia"/>
              </w:rPr>
              <w:t>太低易造成圖利之議，投標廠商數過多易使</w:t>
            </w:r>
            <w:proofErr w:type="gramStart"/>
            <w:r w:rsidRPr="008E4263">
              <w:rPr>
                <w:rFonts w:ascii="Times New Roman" w:eastAsia="標楷體" w:hAnsi="Times New Roman" w:hint="eastAsia"/>
              </w:rPr>
              <w:t>甄</w:t>
            </w:r>
            <w:proofErr w:type="gramEnd"/>
            <w:r w:rsidRPr="008E4263">
              <w:rPr>
                <w:rFonts w:ascii="Times New Roman" w:eastAsia="標楷體" w:hAnsi="Times New Roman" w:hint="eastAsia"/>
              </w:rPr>
              <w:t>審會過於冗長。</w:t>
            </w:r>
          </w:p>
          <w:p w:rsidR="00DF2914" w:rsidRPr="008749D5" w:rsidRDefault="00DF2914" w:rsidP="00A9748E">
            <w:pPr>
              <w:pStyle w:val="a3"/>
              <w:numPr>
                <w:ilvl w:val="0"/>
                <w:numId w:val="7"/>
              </w:numPr>
              <w:spacing w:line="400" w:lineRule="exact"/>
              <w:ind w:leftChars="0" w:left="292" w:hanging="292"/>
              <w:rPr>
                <w:rFonts w:ascii="Times New Roman" w:eastAsia="標楷體" w:hAnsi="Times New Roman"/>
              </w:rPr>
            </w:pPr>
            <w:r w:rsidRPr="008749D5">
              <w:rPr>
                <w:rFonts w:ascii="Times New Roman" w:eastAsia="標楷體" w:hAnsi="Times New Roman" w:hint="eastAsia"/>
              </w:rPr>
              <w:t>為節省市場調查作業，過去常</w:t>
            </w:r>
            <w:proofErr w:type="gramStart"/>
            <w:r w:rsidRPr="008749D5">
              <w:rPr>
                <w:rFonts w:ascii="Times New Roman" w:eastAsia="標楷體" w:hAnsi="Times New Roman" w:hint="eastAsia"/>
              </w:rPr>
              <w:t>採</w:t>
            </w:r>
            <w:proofErr w:type="gramEnd"/>
            <w:r w:rsidRPr="008749D5">
              <w:rPr>
                <w:rFonts w:ascii="Times New Roman" w:eastAsia="標楷體" w:hAnsi="Times New Roman" w:hint="eastAsia"/>
              </w:rPr>
              <w:t>(</w:t>
            </w:r>
            <w:r w:rsidRPr="008749D5">
              <w:rPr>
                <w:rFonts w:ascii="Times New Roman" w:eastAsia="標楷體" w:hAnsi="Times New Roman" w:hint="eastAsia"/>
              </w:rPr>
              <w:t>原底價</w:t>
            </w:r>
            <w:r w:rsidRPr="008749D5">
              <w:rPr>
                <w:rFonts w:ascii="Times New Roman" w:eastAsia="標楷體" w:hAnsi="Times New Roman" w:hint="eastAsia"/>
              </w:rPr>
              <w:t>*0.8)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7</w:t>
            </w:r>
          </w:p>
        </w:tc>
        <w:tc>
          <w:tcPr>
            <w:tcW w:w="1305" w:type="dxa"/>
            <w:vMerge w:val="restart"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議約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形式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複雜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僅能確認誤</w:t>
            </w:r>
            <w:proofErr w:type="gramStart"/>
            <w:r w:rsidRPr="001B063D">
              <w:rPr>
                <w:rFonts w:ascii="Times New Roman" w:eastAsia="標楷體" w:hAnsi="Times New Roman" w:hint="eastAsia"/>
              </w:rPr>
              <w:t>繕</w:t>
            </w:r>
            <w:proofErr w:type="gramEnd"/>
            <w:r w:rsidRPr="001B063D">
              <w:rPr>
                <w:rFonts w:ascii="Times New Roman" w:eastAsia="標楷體" w:hAnsi="Times New Roman" w:hint="eastAsia"/>
              </w:rPr>
              <w:t>之文字。</w:t>
            </w:r>
          </w:p>
        </w:tc>
        <w:tc>
          <w:tcPr>
            <w:tcW w:w="3254" w:type="dxa"/>
          </w:tcPr>
          <w:p w:rsidR="00DF2914" w:rsidRPr="007F6A33" w:rsidRDefault="00DF2914" w:rsidP="007F6A33">
            <w:pPr>
              <w:spacing w:line="400" w:lineRule="exact"/>
              <w:rPr>
                <w:rFonts w:ascii="Times New Roman" w:eastAsia="標楷體" w:hAnsi="Times New Roman"/>
              </w:rPr>
            </w:pPr>
            <w:r w:rsidRPr="007F6A33">
              <w:rPr>
                <w:rFonts w:ascii="Times New Roman" w:eastAsia="標楷體" w:hAnsi="Times New Roman" w:hint="eastAsia"/>
              </w:rPr>
              <w:t>包含公告文件、申請企劃書、</w:t>
            </w:r>
            <w:proofErr w:type="gramStart"/>
            <w:r w:rsidRPr="007F6A33">
              <w:rPr>
                <w:rFonts w:ascii="Times New Roman" w:eastAsia="標楷體" w:hAnsi="Times New Roman" w:hint="eastAsia"/>
              </w:rPr>
              <w:t>甄</w:t>
            </w:r>
            <w:proofErr w:type="gramEnd"/>
            <w:r w:rsidRPr="007F6A33">
              <w:rPr>
                <w:rFonts w:ascii="Times New Roman" w:eastAsia="標楷體" w:hAnsi="Times New Roman" w:hint="eastAsia"/>
              </w:rPr>
              <w:t>審會中承諾事項。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8</w:t>
            </w:r>
          </w:p>
        </w:tc>
        <w:tc>
          <w:tcPr>
            <w:tcW w:w="1305" w:type="dxa"/>
            <w:vMerge w:val="restart"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履約查核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少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多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查核時常因雙方見解不同發生爭議，難以提升服務水準。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proofErr w:type="gramStart"/>
            <w:r w:rsidRPr="001B063D">
              <w:rPr>
                <w:rFonts w:ascii="Times New Roman" w:eastAsia="標楷體" w:hAnsi="Times New Roman" w:hint="eastAsia"/>
              </w:rPr>
              <w:t>已有議約</w:t>
            </w:r>
            <w:proofErr w:type="gramEnd"/>
            <w:r w:rsidRPr="001B063D">
              <w:rPr>
                <w:rFonts w:ascii="Times New Roman" w:eastAsia="標楷體" w:hAnsi="Times New Roman" w:hint="eastAsia"/>
              </w:rPr>
              <w:t>程序，減少歧見，故爭議不大，可提升服務水準。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9</w:t>
            </w:r>
          </w:p>
        </w:tc>
        <w:tc>
          <w:tcPr>
            <w:tcW w:w="1305" w:type="dxa"/>
            <w:vMerge w:val="restart"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履約爭議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多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少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641901" w:rsidRDefault="00641901" w:rsidP="00D60322">
            <w:pPr>
              <w:pStyle w:val="a3"/>
              <w:spacing w:line="400" w:lineRule="exact"/>
              <w:ind w:leftChars="0" w:left="-26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期初以設備缺失、期中期末移轉皆有機會</w:t>
            </w:r>
            <w:r w:rsidR="00DF2914" w:rsidRPr="001B063D">
              <w:rPr>
                <w:rFonts w:ascii="Times New Roman" w:eastAsia="標楷體" w:hAnsi="Times New Roman" w:hint="eastAsia"/>
              </w:rPr>
              <w:t>發生爭議。</w:t>
            </w:r>
          </w:p>
        </w:tc>
        <w:tc>
          <w:tcPr>
            <w:tcW w:w="3254" w:type="dxa"/>
          </w:tcPr>
          <w:p w:rsidR="00DF2914" w:rsidRPr="00641901" w:rsidRDefault="00641901" w:rsidP="00641901">
            <w:pPr>
              <w:spacing w:line="400" w:lineRule="exact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雖有因</w:t>
            </w:r>
            <w:r w:rsidR="00D60322">
              <w:rPr>
                <w:rFonts w:ascii="Times New Roman" w:eastAsia="標楷體" w:hAnsi="Times New Roman" w:hint="eastAsia"/>
              </w:rPr>
              <w:t>無</w:t>
            </w:r>
            <w:proofErr w:type="gramStart"/>
            <w:r w:rsidR="00D60322">
              <w:rPr>
                <w:rFonts w:ascii="Times New Roman" w:eastAsia="標楷體" w:hAnsi="Times New Roman" w:hint="eastAsia"/>
              </w:rPr>
              <w:t>完整議</w:t>
            </w:r>
            <w:proofErr w:type="gramEnd"/>
            <w:r w:rsidR="00D60322">
              <w:rPr>
                <w:rFonts w:ascii="Times New Roman" w:eastAsia="標楷體" w:hAnsi="Times New Roman" w:hint="eastAsia"/>
              </w:rPr>
              <w:t>約程序</w:t>
            </w:r>
            <w:r>
              <w:rPr>
                <w:rFonts w:ascii="Times New Roman" w:eastAsia="標楷體" w:hAnsi="Times New Roman" w:hint="eastAsia"/>
              </w:rPr>
              <w:t>，產生</w:t>
            </w:r>
            <w:r w:rsidR="00DF2914" w:rsidRPr="00641901">
              <w:rPr>
                <w:rFonts w:ascii="Times New Roman" w:eastAsia="標楷體" w:hAnsi="Times New Roman" w:hint="eastAsia"/>
              </w:rPr>
              <w:t>訴訟及仲裁爭議，惟仍非屬惡性違約。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10</w:t>
            </w:r>
          </w:p>
        </w:tc>
        <w:tc>
          <w:tcPr>
            <w:tcW w:w="1305" w:type="dxa"/>
            <w:vMerge w:val="restart"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資料回饋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少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多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Default="00675919" w:rsidP="00A9748E">
            <w:pPr>
              <w:pStyle w:val="a3"/>
              <w:numPr>
                <w:ilvl w:val="0"/>
                <w:numId w:val="16"/>
              </w:numPr>
              <w:spacing w:line="400" w:lineRule="exact"/>
              <w:ind w:leftChars="0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僅</w:t>
            </w:r>
            <w:r w:rsidR="00DF2914" w:rsidRPr="001B063D">
              <w:rPr>
                <w:rFonts w:ascii="Times New Roman" w:eastAsia="標楷體" w:hAnsi="Times New Roman" w:hint="eastAsia"/>
              </w:rPr>
              <w:t>401</w:t>
            </w:r>
            <w:proofErr w:type="gramStart"/>
            <w:r w:rsidR="00DF2914" w:rsidRPr="001B063D">
              <w:rPr>
                <w:rFonts w:ascii="Times New Roman" w:eastAsia="標楷體" w:hAnsi="Times New Roman" w:hint="eastAsia"/>
              </w:rPr>
              <w:t>表較真實</w:t>
            </w:r>
            <w:proofErr w:type="gramEnd"/>
            <w:r w:rsidR="00DF2914" w:rsidRPr="001B063D">
              <w:rPr>
                <w:rFonts w:ascii="Times New Roman" w:eastAsia="標楷體" w:hAnsi="Times New Roman" w:hint="eastAsia"/>
              </w:rPr>
              <w:t>-</w:t>
            </w:r>
            <w:r w:rsidR="00DF2914" w:rsidRPr="001B063D">
              <w:rPr>
                <w:rFonts w:ascii="Times New Roman" w:eastAsia="標楷體" w:hAnsi="Times New Roman" w:hint="eastAsia"/>
              </w:rPr>
              <w:t>若廠商胡亂填報則移請國稅局查核。</w:t>
            </w:r>
          </w:p>
          <w:p w:rsidR="00DF2914" w:rsidRPr="00251026" w:rsidRDefault="00DF2914" w:rsidP="007F6A33">
            <w:pPr>
              <w:pStyle w:val="a3"/>
              <w:numPr>
                <w:ilvl w:val="0"/>
                <w:numId w:val="16"/>
              </w:numPr>
              <w:spacing w:line="400" w:lineRule="exact"/>
              <w:ind w:leftChars="0"/>
              <w:rPr>
                <w:rFonts w:ascii="Times New Roman" w:eastAsia="標楷體" w:hAnsi="Times New Roman"/>
              </w:rPr>
            </w:pPr>
            <w:r w:rsidRPr="00251026">
              <w:rPr>
                <w:rFonts w:ascii="Times New Roman" w:eastAsia="標楷體" w:hAnsi="Times New Roman" w:hint="eastAsia"/>
              </w:rPr>
              <w:t>僅</w:t>
            </w:r>
            <w:r w:rsidR="007F6A33" w:rsidRPr="00251026">
              <w:rPr>
                <w:rFonts w:ascii="Times New Roman" w:eastAsia="標楷體" w:hAnsi="Times New Roman" w:hint="eastAsia"/>
              </w:rPr>
              <w:t>6-9-15-20</w:t>
            </w:r>
            <w:r w:rsidR="007F6A33" w:rsidRPr="00251026">
              <w:rPr>
                <w:rFonts w:ascii="Times New Roman" w:eastAsia="標楷體" w:hAnsi="Times New Roman" w:hint="eastAsia"/>
              </w:rPr>
              <w:t>時之</w:t>
            </w:r>
            <w:r w:rsidRPr="00251026">
              <w:rPr>
                <w:rFonts w:ascii="Times New Roman" w:eastAsia="標楷體" w:hAnsi="Times New Roman" w:hint="eastAsia"/>
              </w:rPr>
              <w:t>停車率調查表，廠商常填報不實。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營運企劃書內，即可獲取各種不同缺失之改善方案</w:t>
            </w:r>
            <w:r w:rsidRPr="001B063D">
              <w:rPr>
                <w:rFonts w:ascii="Times New Roman" w:eastAsia="標楷體" w:hAnsi="Times New Roman" w:hint="eastAsia"/>
              </w:rPr>
              <w:t>(</w:t>
            </w:r>
            <w:r w:rsidRPr="001B063D">
              <w:rPr>
                <w:rFonts w:ascii="Times New Roman" w:eastAsia="標楷體" w:hAnsi="Times New Roman" w:hint="eastAsia"/>
              </w:rPr>
              <w:t>如未滿</w:t>
            </w:r>
            <w:r w:rsidRPr="001B063D">
              <w:rPr>
                <w:rFonts w:ascii="Times New Roman" w:eastAsia="標楷體" w:hAnsi="Times New Roman" w:hint="eastAsia"/>
              </w:rPr>
              <w:t>30</w:t>
            </w:r>
            <w:r w:rsidR="0000216C">
              <w:rPr>
                <w:rFonts w:ascii="Times New Roman" w:eastAsia="標楷體" w:hAnsi="Times New Roman" w:hint="eastAsia"/>
              </w:rPr>
              <w:t>分鐘免費、廁所整修、彩繪、燈具改善</w:t>
            </w:r>
            <w:r w:rsidRPr="001B063D">
              <w:rPr>
                <w:rFonts w:ascii="Times New Roman" w:eastAsia="標楷體" w:hAnsi="Times New Roman" w:hint="eastAsia"/>
              </w:rPr>
              <w:t>等</w:t>
            </w:r>
            <w:r w:rsidRPr="001B063D">
              <w:rPr>
                <w:rFonts w:ascii="Times New Roman" w:eastAsia="標楷體" w:hAnsi="Times New Roman" w:hint="eastAsia"/>
              </w:rPr>
              <w:t>)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11</w:t>
            </w:r>
          </w:p>
        </w:tc>
        <w:tc>
          <w:tcPr>
            <w:tcW w:w="1305" w:type="dxa"/>
            <w:vMerge w:val="restart"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定額權利金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高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低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廠商投資成本過低，又在契約難以界定下，衍生政府設備改善費用過高</w:t>
            </w:r>
            <w:r w:rsidR="00675919">
              <w:rPr>
                <w:rFonts w:ascii="Times New Roman" w:eastAsia="標楷體" w:hAnsi="Times New Roman" w:hint="eastAsia"/>
              </w:rPr>
              <w:t>及效率差</w:t>
            </w:r>
            <w:r w:rsidRPr="001B063D">
              <w:rPr>
                <w:rFonts w:ascii="Times New Roman" w:eastAsia="標楷體" w:hAnsi="Times New Roman" w:hint="eastAsia"/>
              </w:rPr>
              <w:t>。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廠商出資改善設備，政府總收益</w:t>
            </w:r>
            <w:r w:rsidRPr="001B063D">
              <w:rPr>
                <w:rFonts w:ascii="Times New Roman" w:eastAsia="標楷體" w:hAnsi="Times New Roman" w:hint="eastAsia"/>
              </w:rPr>
              <w:t>常不低於價格標。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12</w:t>
            </w:r>
          </w:p>
        </w:tc>
        <w:tc>
          <w:tcPr>
            <w:tcW w:w="1305" w:type="dxa"/>
            <w:vMerge w:val="restart"/>
          </w:tcPr>
          <w:p w:rsidR="00DF2914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營運</w:t>
            </w:r>
          </w:p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權利金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無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有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財務查核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numPr>
                <w:ilvl w:val="0"/>
                <w:numId w:val="10"/>
              </w:numPr>
              <w:spacing w:line="400" w:lineRule="exact"/>
              <w:ind w:leftChars="0" w:left="272" w:hanging="272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現有契約範本為</w:t>
            </w:r>
            <w:r w:rsidRPr="001B063D">
              <w:rPr>
                <w:rFonts w:ascii="Times New Roman" w:eastAsia="標楷體" w:hAnsi="Times New Roman" w:hint="eastAsia"/>
              </w:rPr>
              <w:t>(</w:t>
            </w:r>
            <w:r w:rsidRPr="001B063D">
              <w:rPr>
                <w:rFonts w:ascii="Times New Roman" w:eastAsia="標楷體" w:hAnsi="Times New Roman" w:hint="eastAsia"/>
              </w:rPr>
              <w:t>預估年收入</w:t>
            </w:r>
            <w:r w:rsidRPr="001B063D">
              <w:rPr>
                <w:rFonts w:ascii="Times New Roman" w:eastAsia="標楷體" w:hAnsi="Times New Roman" w:hint="eastAsia"/>
              </w:rPr>
              <w:t>*1.15)</w:t>
            </w:r>
          </w:p>
          <w:p w:rsidR="00DF2914" w:rsidRPr="001B063D" w:rsidRDefault="00DF2914" w:rsidP="00A9748E">
            <w:pPr>
              <w:pStyle w:val="a3"/>
              <w:numPr>
                <w:ilvl w:val="0"/>
                <w:numId w:val="10"/>
              </w:numPr>
              <w:spacing w:line="400" w:lineRule="exact"/>
              <w:ind w:leftChars="0" w:left="272" w:hanging="272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廠商須請會計師結算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13</w:t>
            </w:r>
          </w:p>
        </w:tc>
        <w:tc>
          <w:tcPr>
            <w:tcW w:w="1305" w:type="dxa"/>
            <w:vMerge w:val="restart"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品質保證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差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佳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停車場經營業非特許行業，故常有一案公司</w:t>
            </w:r>
            <w:r w:rsidRPr="001B063D">
              <w:rPr>
                <w:rFonts w:ascii="Times New Roman" w:eastAsia="標楷體" w:hAnsi="Times New Roman" w:hint="eastAsia"/>
              </w:rPr>
              <w:t>(</w:t>
            </w:r>
            <w:r w:rsidRPr="001B063D">
              <w:rPr>
                <w:rFonts w:ascii="Times New Roman" w:eastAsia="標楷體" w:hAnsi="Times New Roman" w:hint="eastAsia"/>
              </w:rPr>
              <w:t>逃漏稅後倒閉</w:t>
            </w:r>
            <w:r w:rsidRPr="001B063D">
              <w:rPr>
                <w:rFonts w:ascii="Times New Roman" w:eastAsia="標楷體" w:hAnsi="Times New Roman" w:hint="eastAsia"/>
              </w:rPr>
              <w:t>)</w:t>
            </w:r>
          </w:p>
        </w:tc>
        <w:tc>
          <w:tcPr>
            <w:tcW w:w="3254" w:type="dxa"/>
          </w:tcPr>
          <w:p w:rsidR="00DF2914" w:rsidRDefault="00DF2914" w:rsidP="00A9748E">
            <w:pPr>
              <w:pStyle w:val="a3"/>
              <w:numPr>
                <w:ilvl w:val="6"/>
                <w:numId w:val="17"/>
              </w:numPr>
              <w:spacing w:line="400" w:lineRule="exact"/>
              <w:ind w:leftChars="0" w:left="272" w:hanging="283"/>
              <w:rPr>
                <w:rFonts w:ascii="Times New Roman" w:eastAsia="標楷體" w:hAnsi="Times New Roman"/>
              </w:rPr>
            </w:pPr>
            <w:r w:rsidRPr="001B063D">
              <w:rPr>
                <w:rFonts w:ascii="Times New Roman" w:eastAsia="標楷體" w:hAnsi="Times New Roman" w:hint="eastAsia"/>
              </w:rPr>
              <w:t>為維公司信譽，不易惡性違約</w:t>
            </w:r>
            <w:r>
              <w:rPr>
                <w:rFonts w:ascii="Times New Roman" w:eastAsia="標楷體" w:hAnsi="Times New Roman" w:hint="eastAsia"/>
              </w:rPr>
              <w:t>。</w:t>
            </w:r>
          </w:p>
          <w:p w:rsidR="00DF2914" w:rsidRPr="001B063D" w:rsidRDefault="00DF2914" w:rsidP="00A9748E">
            <w:pPr>
              <w:pStyle w:val="a3"/>
              <w:numPr>
                <w:ilvl w:val="6"/>
                <w:numId w:val="17"/>
              </w:numPr>
              <w:spacing w:line="400" w:lineRule="exact"/>
              <w:ind w:leftChars="0" w:left="272" w:hanging="283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適度同行</w:t>
            </w:r>
            <w:proofErr w:type="gramStart"/>
            <w:r>
              <w:rPr>
                <w:rFonts w:ascii="Times New Roman" w:eastAsia="標楷體" w:hAnsi="Times New Roman" w:hint="eastAsia"/>
              </w:rPr>
              <w:t>相忌可有效</w:t>
            </w:r>
            <w:proofErr w:type="gramEnd"/>
            <w:r>
              <w:rPr>
                <w:rFonts w:ascii="Times New Roman" w:eastAsia="標楷體" w:hAnsi="Times New Roman" w:hint="eastAsia"/>
              </w:rPr>
              <w:t>維持及提升服務品質，間接降低稽查成本</w:t>
            </w:r>
          </w:p>
        </w:tc>
      </w:tr>
      <w:tr w:rsidR="00DF2914" w:rsidRPr="001B063D" w:rsidTr="00675919">
        <w:tc>
          <w:tcPr>
            <w:tcW w:w="456" w:type="dxa"/>
            <w:vMerge w:val="restart"/>
          </w:tcPr>
          <w:p w:rsidR="00DF2914" w:rsidRDefault="00DF2914" w:rsidP="00A9748E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14</w:t>
            </w:r>
          </w:p>
        </w:tc>
        <w:tc>
          <w:tcPr>
            <w:tcW w:w="1305" w:type="dxa"/>
            <w:vMerge w:val="restart"/>
          </w:tcPr>
          <w:p w:rsidR="00DF2914" w:rsidRPr="001B063D" w:rsidRDefault="00DF2914" w:rsidP="00DF2914">
            <w:pPr>
              <w:pStyle w:val="a3"/>
              <w:spacing w:line="400" w:lineRule="exact"/>
              <w:ind w:leftChars="0" w:left="0"/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期末返還</w:t>
            </w: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爭議大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爭議小</w:t>
            </w:r>
          </w:p>
        </w:tc>
      </w:tr>
      <w:tr w:rsidR="00DF2914" w:rsidRPr="001B063D" w:rsidTr="00675919">
        <w:tc>
          <w:tcPr>
            <w:tcW w:w="456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</w:p>
        </w:tc>
        <w:tc>
          <w:tcPr>
            <w:tcW w:w="1305" w:type="dxa"/>
            <w:vMerge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</w:p>
        </w:tc>
        <w:tc>
          <w:tcPr>
            <w:tcW w:w="3399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常因契約不完整造成爭議甚至訴訟。</w:t>
            </w:r>
          </w:p>
        </w:tc>
        <w:tc>
          <w:tcPr>
            <w:tcW w:w="3254" w:type="dxa"/>
          </w:tcPr>
          <w:p w:rsidR="00DF2914" w:rsidRPr="001B063D" w:rsidRDefault="00DF2914" w:rsidP="00A9748E">
            <w:pPr>
              <w:pStyle w:val="a3"/>
              <w:spacing w:line="400" w:lineRule="exact"/>
              <w:ind w:leftChars="0" w:left="0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因履約前辦理</w:t>
            </w:r>
            <w:r>
              <w:rPr>
                <w:rFonts w:ascii="Times New Roman" w:eastAsia="標楷體" w:hAnsi="Times New Roman" w:hint="eastAsia"/>
              </w:rPr>
              <w:t>PCM</w:t>
            </w:r>
            <w:r w:rsidR="00D60322">
              <w:rPr>
                <w:rFonts w:ascii="Times New Roman" w:eastAsia="標楷體" w:hAnsi="Times New Roman" w:hint="eastAsia"/>
              </w:rPr>
              <w:t>調查、營運企劃書、評審、議約等確認程序，可降</w:t>
            </w:r>
            <w:r>
              <w:rPr>
                <w:rFonts w:ascii="Times New Roman" w:eastAsia="標楷體" w:hAnsi="Times New Roman" w:hint="eastAsia"/>
              </w:rPr>
              <w:t>爭議。</w:t>
            </w:r>
          </w:p>
        </w:tc>
      </w:tr>
    </w:tbl>
    <w:p w:rsidR="0050494D" w:rsidRDefault="0050494D" w:rsidP="0050494D">
      <w:pPr>
        <w:pStyle w:val="a3"/>
        <w:spacing w:line="400" w:lineRule="exact"/>
        <w:ind w:leftChars="0" w:left="425"/>
        <w:rPr>
          <w:rFonts w:ascii="Times New Roman" w:eastAsia="標楷體" w:hAnsi="Times New Roman"/>
          <w:sz w:val="28"/>
          <w:szCs w:val="28"/>
        </w:rPr>
      </w:pPr>
    </w:p>
    <w:p w:rsidR="000F31EE" w:rsidRDefault="00A70F91" w:rsidP="000F31EE">
      <w:pPr>
        <w:pStyle w:val="a3"/>
        <w:numPr>
          <w:ilvl w:val="0"/>
          <w:numId w:val="42"/>
        </w:numPr>
        <w:spacing w:line="400" w:lineRule="exact"/>
        <w:ind w:leftChars="0"/>
        <w:jc w:val="center"/>
        <w:rPr>
          <w:rFonts w:ascii="Times New Roman" w:eastAsia="標楷體" w:hAnsi="Times New Roman" w:hint="eastAsia"/>
          <w:sz w:val="28"/>
          <w:szCs w:val="28"/>
        </w:rPr>
      </w:pPr>
      <w:r w:rsidRPr="00705622">
        <w:rPr>
          <w:rFonts w:ascii="Times New Roman" w:eastAsia="標楷體" w:hAnsi="Times New Roman" w:hint="eastAsia"/>
          <w:sz w:val="28"/>
          <w:szCs w:val="28"/>
        </w:rPr>
        <w:t>後續計畫</w:t>
      </w:r>
    </w:p>
    <w:p w:rsidR="000F31EE" w:rsidRPr="000F31EE" w:rsidRDefault="00A70F91" w:rsidP="000F31EE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0F31EE">
        <w:rPr>
          <w:rFonts w:ascii="Times New Roman" w:eastAsia="標楷體" w:hAnsi="Times New Roman" w:hint="eastAsia"/>
          <w:szCs w:val="24"/>
        </w:rPr>
        <w:t>交通局現雖已具停車場委外案件能力</w:t>
      </w:r>
      <w:r w:rsidRPr="000F31EE">
        <w:rPr>
          <w:rFonts w:ascii="Times New Roman" w:eastAsia="標楷體" w:hAnsi="Times New Roman" w:hint="eastAsia"/>
          <w:szCs w:val="24"/>
        </w:rPr>
        <w:t>(</w:t>
      </w:r>
      <w:r w:rsidRPr="000F31EE">
        <w:rPr>
          <w:rFonts w:ascii="Times New Roman" w:eastAsia="標楷體" w:hAnsi="Times New Roman" w:hint="eastAsia"/>
          <w:szCs w:val="24"/>
        </w:rPr>
        <w:t>財務預估、時程掌握、履約查核、妥善返還等</w:t>
      </w:r>
      <w:r w:rsidRPr="000F31EE">
        <w:rPr>
          <w:rFonts w:ascii="Times New Roman" w:eastAsia="標楷體" w:hAnsi="Times New Roman" w:hint="eastAsia"/>
          <w:szCs w:val="24"/>
        </w:rPr>
        <w:t>)</w:t>
      </w:r>
      <w:r w:rsidRPr="000F31EE">
        <w:rPr>
          <w:rFonts w:ascii="Times New Roman" w:eastAsia="標楷體" w:hAnsi="Times New Roman" w:hint="eastAsia"/>
          <w:szCs w:val="24"/>
        </w:rPr>
        <w:t>，惟現有招商資料：</w:t>
      </w:r>
    </w:p>
    <w:p w:rsidR="000F31EE" w:rsidRPr="000F31EE" w:rsidRDefault="00A70F91" w:rsidP="000F31EE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0F31EE">
        <w:rPr>
          <w:rFonts w:ascii="Times New Roman" w:eastAsia="標楷體" w:hAnsi="Times New Roman" w:hint="eastAsia"/>
          <w:szCs w:val="24"/>
        </w:rPr>
        <w:t>仍不足對</w:t>
      </w:r>
      <w:r w:rsidRPr="000F31EE">
        <w:rPr>
          <w:rFonts w:ascii="Times New Roman" w:eastAsia="標楷體" w:hAnsi="Times New Roman" w:hint="eastAsia"/>
          <w:szCs w:val="24"/>
        </w:rPr>
        <w:t>(</w:t>
      </w:r>
      <w:r w:rsidRPr="000F31EE">
        <w:rPr>
          <w:rFonts w:ascii="Times New Roman" w:eastAsia="標楷體" w:hAnsi="Times New Roman" w:hint="eastAsia"/>
          <w:szCs w:val="24"/>
        </w:rPr>
        <w:t>契約長短－權利金</w:t>
      </w:r>
      <w:r w:rsidRPr="000F31EE">
        <w:rPr>
          <w:rFonts w:ascii="Times New Roman" w:eastAsia="標楷體" w:hAnsi="Times New Roman" w:hint="eastAsia"/>
          <w:szCs w:val="24"/>
        </w:rPr>
        <w:t>)</w:t>
      </w:r>
      <w:r w:rsidRPr="000F31EE">
        <w:rPr>
          <w:rFonts w:ascii="Times New Roman" w:eastAsia="標楷體" w:hAnsi="Times New Roman" w:hint="eastAsia"/>
          <w:szCs w:val="24"/>
        </w:rPr>
        <w:t>作定量分析。</w:t>
      </w:r>
    </w:p>
    <w:p w:rsidR="000F31EE" w:rsidRPr="000F31EE" w:rsidRDefault="00A70F91" w:rsidP="000F31EE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0F31EE">
        <w:rPr>
          <w:rFonts w:ascii="Times New Roman" w:eastAsia="標楷體" w:hAnsi="Times New Roman" w:hint="eastAsia"/>
          <w:szCs w:val="24"/>
        </w:rPr>
        <w:t>停車場生命週期內之專案修繕（含服務水準、時機、攤提、對營收之影響等），仍不足作定量分析。</w:t>
      </w:r>
    </w:p>
    <w:p w:rsidR="0050494D" w:rsidRPr="000F31EE" w:rsidRDefault="00A70F91" w:rsidP="000F31EE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/>
          <w:sz w:val="28"/>
          <w:szCs w:val="28"/>
        </w:rPr>
      </w:pPr>
      <w:r w:rsidRPr="000F31EE">
        <w:rPr>
          <w:rFonts w:ascii="Times New Roman" w:eastAsia="標楷體" w:hAnsi="Times New Roman" w:hint="eastAsia"/>
          <w:szCs w:val="24"/>
        </w:rPr>
        <w:t>新北市升格</w:t>
      </w:r>
      <w:r w:rsidRPr="000F31EE">
        <w:rPr>
          <w:rFonts w:ascii="Times New Roman" w:eastAsia="標楷體" w:hAnsi="Times New Roman" w:hint="eastAsia"/>
          <w:szCs w:val="24"/>
        </w:rPr>
        <w:t>(99</w:t>
      </w:r>
      <w:r w:rsidRPr="000F31EE">
        <w:rPr>
          <w:rFonts w:ascii="Times New Roman" w:eastAsia="標楷體" w:hAnsi="Times New Roman" w:hint="eastAsia"/>
          <w:szCs w:val="24"/>
        </w:rPr>
        <w:t>年</w:t>
      </w:r>
      <w:r w:rsidRPr="000F31EE">
        <w:rPr>
          <w:rFonts w:ascii="Times New Roman" w:eastAsia="標楷體" w:hAnsi="Times New Roman" w:hint="eastAsia"/>
          <w:szCs w:val="24"/>
        </w:rPr>
        <w:t>12</w:t>
      </w:r>
      <w:r w:rsidRPr="000F31EE">
        <w:rPr>
          <w:rFonts w:ascii="Times New Roman" w:eastAsia="標楷體" w:hAnsi="Times New Roman" w:hint="eastAsia"/>
          <w:szCs w:val="24"/>
        </w:rPr>
        <w:t>月</w:t>
      </w:r>
      <w:r w:rsidRPr="000F31EE">
        <w:rPr>
          <w:rFonts w:ascii="Times New Roman" w:eastAsia="標楷體" w:hAnsi="Times New Roman" w:hint="eastAsia"/>
          <w:szCs w:val="24"/>
        </w:rPr>
        <w:t>25</w:t>
      </w:r>
      <w:r w:rsidRPr="000F31EE">
        <w:rPr>
          <w:rFonts w:ascii="Times New Roman" w:eastAsia="標楷體" w:hAnsi="Times New Roman" w:hint="eastAsia"/>
          <w:szCs w:val="24"/>
        </w:rPr>
        <w:t>日</w:t>
      </w:r>
      <w:r w:rsidRPr="000F31EE">
        <w:rPr>
          <w:rFonts w:ascii="Times New Roman" w:eastAsia="標楷體" w:hAnsi="Times New Roman" w:hint="eastAsia"/>
          <w:szCs w:val="24"/>
        </w:rPr>
        <w:t>)</w:t>
      </w:r>
      <w:r w:rsidRPr="000F31EE">
        <w:rPr>
          <w:rFonts w:ascii="Times New Roman" w:eastAsia="標楷體" w:hAnsi="Times New Roman" w:hint="eastAsia"/>
          <w:szCs w:val="24"/>
        </w:rPr>
        <w:t>後，始接管</w:t>
      </w:r>
      <w:proofErr w:type="gramStart"/>
      <w:r w:rsidRPr="000F31EE">
        <w:rPr>
          <w:rFonts w:ascii="Times New Roman" w:eastAsia="標楷體" w:hAnsi="Times New Roman" w:hint="eastAsia"/>
          <w:szCs w:val="24"/>
        </w:rPr>
        <w:t>原公所</w:t>
      </w:r>
      <w:proofErr w:type="gramEnd"/>
      <w:r w:rsidRPr="000F31EE">
        <w:rPr>
          <w:rFonts w:ascii="Times New Roman" w:eastAsia="標楷體" w:hAnsi="Times New Roman" w:hint="eastAsia"/>
          <w:szCs w:val="24"/>
        </w:rPr>
        <w:t>管理停車場</w:t>
      </w:r>
      <w:r w:rsidRPr="000F31EE">
        <w:rPr>
          <w:rFonts w:ascii="Times New Roman" w:eastAsia="標楷體" w:hAnsi="Times New Roman" w:hint="eastAsia"/>
          <w:szCs w:val="24"/>
        </w:rPr>
        <w:t>(</w:t>
      </w:r>
      <w:r w:rsidRPr="000F31EE">
        <w:rPr>
          <w:rFonts w:ascii="Times New Roman" w:eastAsia="標楷體" w:hAnsi="Times New Roman" w:hint="eastAsia"/>
          <w:szCs w:val="24"/>
        </w:rPr>
        <w:t>含公辦公營與公辦民營</w:t>
      </w:r>
      <w:r w:rsidRPr="000F31EE">
        <w:rPr>
          <w:rFonts w:ascii="Times New Roman" w:eastAsia="標楷體" w:hAnsi="Times New Roman" w:hint="eastAsia"/>
          <w:szCs w:val="24"/>
        </w:rPr>
        <w:t>)</w:t>
      </w:r>
      <w:r w:rsidRPr="000F31EE">
        <w:rPr>
          <w:rFonts w:ascii="Times New Roman" w:eastAsia="標楷體" w:hAnsi="Times New Roman" w:hint="eastAsia"/>
          <w:szCs w:val="24"/>
        </w:rPr>
        <w:t>，並逐步改為全面性公辦民營，故現階段僅能提供公辦公營與公辦民營差異之定性分析，需再蒐集資料始能定量分析。</w:t>
      </w:r>
    </w:p>
    <w:p w:rsidR="0050494D" w:rsidRPr="0050494D" w:rsidRDefault="00A70F91" w:rsidP="000F31EE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/>
          <w:sz w:val="28"/>
          <w:szCs w:val="28"/>
        </w:rPr>
      </w:pPr>
      <w:r w:rsidRPr="0050494D">
        <w:rPr>
          <w:rFonts w:ascii="Times New Roman" w:eastAsia="標楷體" w:hAnsi="Times New Roman" w:hint="eastAsia"/>
          <w:szCs w:val="24"/>
        </w:rPr>
        <w:t>交通局配合新北市升格所接管停車場，多數軟硬體不甚理想，需再辦理專案改善，衍生反映於權利金收入下降，預估</w:t>
      </w:r>
      <w:r w:rsidRPr="0050494D">
        <w:rPr>
          <w:rFonts w:ascii="Times New Roman" w:eastAsia="標楷體" w:hAnsi="Times New Roman" w:hint="eastAsia"/>
          <w:szCs w:val="24"/>
        </w:rPr>
        <w:t>106</w:t>
      </w:r>
      <w:r w:rsidRPr="0050494D">
        <w:rPr>
          <w:rFonts w:ascii="Times New Roman" w:eastAsia="標楷體" w:hAnsi="Times New Roman" w:hint="eastAsia"/>
          <w:szCs w:val="24"/>
        </w:rPr>
        <w:t>年後，始上升。</w:t>
      </w:r>
    </w:p>
    <w:p w:rsidR="0050494D" w:rsidRPr="0050494D" w:rsidRDefault="00A70F91" w:rsidP="000F31EE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/>
          <w:sz w:val="28"/>
          <w:szCs w:val="28"/>
        </w:rPr>
      </w:pPr>
      <w:r w:rsidRPr="0050494D">
        <w:rPr>
          <w:rFonts w:ascii="Times New Roman" w:eastAsia="標楷體" w:hAnsi="Times New Roman" w:hint="eastAsia"/>
          <w:szCs w:val="24"/>
        </w:rPr>
        <w:t>雖停車場服務品質最有利標案明顯高於價格標案，惟現最有利標案停之營運廠商有寡占之現象，故為提升整停車場經營業之服務水準，交通局除持續辦理營運經驗分享，對於適用最有利標案尚未考慮縮小停車場規模。</w:t>
      </w:r>
    </w:p>
    <w:p w:rsidR="00A70F91" w:rsidRPr="0050494D" w:rsidRDefault="00A70F91" w:rsidP="000F31EE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/>
          <w:sz w:val="28"/>
          <w:szCs w:val="28"/>
        </w:rPr>
      </w:pPr>
      <w:r w:rsidRPr="0050494D">
        <w:rPr>
          <w:rFonts w:ascii="Times New Roman" w:eastAsia="標楷體" w:hAnsi="Times New Roman" w:hint="eastAsia"/>
          <w:szCs w:val="24"/>
        </w:rPr>
        <w:t>交通局現停車場招商已</w:t>
      </w:r>
      <w:proofErr w:type="gramStart"/>
      <w:r w:rsidRPr="0050494D">
        <w:rPr>
          <w:rFonts w:ascii="Times New Roman" w:eastAsia="標楷體" w:hAnsi="Times New Roman" w:hint="eastAsia"/>
          <w:szCs w:val="24"/>
        </w:rPr>
        <w:t>採</w:t>
      </w:r>
      <w:proofErr w:type="gramEnd"/>
      <w:r w:rsidRPr="0050494D">
        <w:rPr>
          <w:rFonts w:ascii="Times New Roman" w:eastAsia="標楷體" w:hAnsi="Times New Roman" w:hint="eastAsia"/>
          <w:szCs w:val="24"/>
        </w:rPr>
        <w:t>標準化作業</w:t>
      </w:r>
      <w:r w:rsidRPr="0050494D">
        <w:rPr>
          <w:rFonts w:ascii="Times New Roman" w:eastAsia="標楷體" w:hAnsi="Times New Roman" w:hint="eastAsia"/>
          <w:szCs w:val="24"/>
        </w:rPr>
        <w:t>(</w:t>
      </w:r>
      <w:r w:rsidRPr="0050494D">
        <w:rPr>
          <w:rFonts w:ascii="Times New Roman" w:eastAsia="標楷體" w:hAnsi="Times New Roman" w:hint="eastAsia"/>
          <w:szCs w:val="24"/>
        </w:rPr>
        <w:t>詳交通局網站</w:t>
      </w:r>
      <w:r w:rsidRPr="0050494D">
        <w:rPr>
          <w:rFonts w:ascii="Times New Roman" w:eastAsia="標楷體" w:hAnsi="Times New Roman" w:hint="eastAsia"/>
          <w:szCs w:val="24"/>
        </w:rPr>
        <w:t>-</w:t>
      </w:r>
      <w:r w:rsidRPr="0050494D">
        <w:rPr>
          <w:rFonts w:ascii="Times New Roman" w:eastAsia="標楷體" w:hAnsi="Times New Roman" w:hint="eastAsia"/>
          <w:szCs w:val="24"/>
        </w:rPr>
        <w:t>文件下載</w:t>
      </w:r>
      <w:r w:rsidRPr="0050494D">
        <w:rPr>
          <w:rFonts w:ascii="Times New Roman" w:eastAsia="標楷體" w:hAnsi="Times New Roman" w:hint="eastAsia"/>
          <w:szCs w:val="24"/>
        </w:rPr>
        <w:t>)</w:t>
      </w:r>
      <w:r w:rsidRPr="0050494D">
        <w:rPr>
          <w:rFonts w:ascii="Times New Roman" w:eastAsia="標楷體" w:hAnsi="Times New Roman" w:hint="eastAsia"/>
          <w:szCs w:val="24"/>
        </w:rPr>
        <w:t>，部分已可</w:t>
      </w:r>
      <w:proofErr w:type="gramStart"/>
      <w:r w:rsidRPr="0050494D">
        <w:rPr>
          <w:rFonts w:ascii="Times New Roman" w:eastAsia="標楷體" w:hAnsi="Times New Roman" w:hint="eastAsia"/>
          <w:szCs w:val="24"/>
        </w:rPr>
        <w:t>採</w:t>
      </w:r>
      <w:proofErr w:type="gramEnd"/>
      <w:r w:rsidRPr="0050494D">
        <w:rPr>
          <w:rFonts w:ascii="Times New Roman" w:eastAsia="標楷體" w:hAnsi="Times New Roman" w:hint="eastAsia"/>
          <w:szCs w:val="24"/>
        </w:rPr>
        <w:t>委外作業</w:t>
      </w:r>
      <w:r w:rsidRPr="0050494D">
        <w:rPr>
          <w:rFonts w:ascii="Times New Roman" w:eastAsia="標楷體" w:hAnsi="Times New Roman" w:hint="eastAsia"/>
          <w:szCs w:val="24"/>
        </w:rPr>
        <w:t>(</w:t>
      </w:r>
      <w:r w:rsidRPr="0050494D">
        <w:rPr>
          <w:rFonts w:ascii="Times New Roman" w:eastAsia="標楷體" w:hAnsi="Times New Roman" w:hint="eastAsia"/>
          <w:szCs w:val="24"/>
        </w:rPr>
        <w:t>如委託</w:t>
      </w:r>
      <w:r w:rsidRPr="0050494D">
        <w:rPr>
          <w:rFonts w:ascii="Times New Roman" w:eastAsia="標楷體" w:hAnsi="Times New Roman" w:hint="eastAsia"/>
          <w:szCs w:val="24"/>
        </w:rPr>
        <w:t>PCM</w:t>
      </w:r>
      <w:r w:rsidRPr="0050494D">
        <w:rPr>
          <w:rFonts w:ascii="Times New Roman" w:eastAsia="標楷體" w:hAnsi="Times New Roman" w:hint="eastAsia"/>
          <w:szCs w:val="24"/>
        </w:rPr>
        <w:t>辦理缺失調查及改善費用，及施工查驗</w:t>
      </w:r>
      <w:r w:rsidRPr="0050494D">
        <w:rPr>
          <w:rFonts w:ascii="Times New Roman" w:eastAsia="標楷體" w:hAnsi="Times New Roman" w:hint="eastAsia"/>
          <w:szCs w:val="24"/>
        </w:rPr>
        <w:t>)</w:t>
      </w:r>
      <w:r w:rsidRPr="0050494D">
        <w:rPr>
          <w:rFonts w:ascii="Times New Roman" w:eastAsia="標楷體" w:hAnsi="Times New Roman" w:hint="eastAsia"/>
          <w:szCs w:val="24"/>
        </w:rPr>
        <w:t>，為節省人力，</w:t>
      </w:r>
      <w:proofErr w:type="gramStart"/>
      <w:r w:rsidRPr="0050494D">
        <w:rPr>
          <w:rFonts w:ascii="Times New Roman" w:eastAsia="標楷體" w:hAnsi="Times New Roman" w:hint="eastAsia"/>
          <w:szCs w:val="24"/>
        </w:rPr>
        <w:t>104</w:t>
      </w:r>
      <w:proofErr w:type="gramEnd"/>
      <w:r w:rsidRPr="0050494D">
        <w:rPr>
          <w:rFonts w:ascii="Times New Roman" w:eastAsia="標楷體" w:hAnsi="Times New Roman" w:hint="eastAsia"/>
          <w:szCs w:val="24"/>
        </w:rPr>
        <w:t>年度將推動簽辦文件內財務分析</w:t>
      </w:r>
      <w:r w:rsidRPr="0050494D">
        <w:rPr>
          <w:rFonts w:ascii="Times New Roman" w:eastAsia="標楷體" w:hAnsi="Times New Roman" w:hint="eastAsia"/>
          <w:szCs w:val="24"/>
        </w:rPr>
        <w:t>(</w:t>
      </w:r>
      <w:r w:rsidRPr="0050494D">
        <w:rPr>
          <w:rFonts w:ascii="Times New Roman" w:eastAsia="標楷體" w:hAnsi="Times New Roman" w:hint="eastAsia"/>
          <w:szCs w:val="24"/>
        </w:rPr>
        <w:t>含月租數量、臨停收入、建物現值、保險費、人事費、電費、水費、權利金等</w:t>
      </w:r>
      <w:r w:rsidRPr="0050494D">
        <w:rPr>
          <w:rFonts w:ascii="Times New Roman" w:eastAsia="標楷體" w:hAnsi="Times New Roman" w:hint="eastAsia"/>
          <w:szCs w:val="24"/>
        </w:rPr>
        <w:t>)</w:t>
      </w:r>
      <w:r w:rsidRPr="0050494D">
        <w:rPr>
          <w:rFonts w:ascii="Times New Roman" w:eastAsia="標楷體" w:hAnsi="Times New Roman" w:hint="eastAsia"/>
          <w:szCs w:val="24"/>
        </w:rPr>
        <w:t>委託案。</w:t>
      </w:r>
    </w:p>
    <w:p w:rsidR="0050494D" w:rsidRDefault="0050494D" w:rsidP="0050494D">
      <w:pPr>
        <w:pStyle w:val="a3"/>
        <w:spacing w:line="400" w:lineRule="exact"/>
        <w:ind w:leftChars="0" w:left="425"/>
        <w:rPr>
          <w:rFonts w:ascii="Times New Roman" w:eastAsia="標楷體" w:hAnsi="Times New Roman"/>
          <w:sz w:val="28"/>
          <w:szCs w:val="28"/>
        </w:rPr>
      </w:pPr>
    </w:p>
    <w:p w:rsidR="0050494D" w:rsidRDefault="00A70F91" w:rsidP="000F31EE">
      <w:pPr>
        <w:pStyle w:val="a3"/>
        <w:numPr>
          <w:ilvl w:val="0"/>
          <w:numId w:val="42"/>
        </w:numPr>
        <w:spacing w:line="400" w:lineRule="exact"/>
        <w:ind w:leftChars="0"/>
        <w:jc w:val="center"/>
        <w:rPr>
          <w:rFonts w:ascii="Times New Roman" w:eastAsia="標楷體" w:hAnsi="Times New Roman"/>
          <w:sz w:val="28"/>
          <w:szCs w:val="28"/>
        </w:rPr>
      </w:pPr>
      <w:r>
        <w:rPr>
          <w:rFonts w:ascii="Times New Roman" w:eastAsia="標楷體" w:hAnsi="Times New Roman" w:hint="eastAsia"/>
          <w:sz w:val="28"/>
          <w:szCs w:val="28"/>
        </w:rPr>
        <w:t>對其他機關招商建議</w:t>
      </w:r>
    </w:p>
    <w:p w:rsidR="00BB2827" w:rsidRPr="00BB2827" w:rsidRDefault="0011398F" w:rsidP="00BB2827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proofErr w:type="gramStart"/>
      <w:r>
        <w:rPr>
          <w:rFonts w:ascii="Times New Roman" w:eastAsia="標楷體" w:hAnsi="Times New Roman" w:hint="eastAsia"/>
          <w:szCs w:val="24"/>
        </w:rPr>
        <w:t>無招商</w:t>
      </w:r>
      <w:proofErr w:type="gramEnd"/>
      <w:r w:rsidR="00BB2827">
        <w:rPr>
          <w:rFonts w:ascii="Times New Roman" w:eastAsia="標楷體" w:hAnsi="Times New Roman" w:hint="eastAsia"/>
          <w:szCs w:val="24"/>
        </w:rPr>
        <w:t>經驗</w:t>
      </w:r>
      <w:r>
        <w:rPr>
          <w:rFonts w:ascii="Times New Roman" w:eastAsia="標楷體" w:hAnsi="Times New Roman" w:hint="eastAsia"/>
          <w:szCs w:val="24"/>
        </w:rPr>
        <w:t>且案件單純</w:t>
      </w:r>
      <w:r w:rsidR="008657F3" w:rsidRPr="0050494D">
        <w:rPr>
          <w:rFonts w:ascii="Times New Roman" w:eastAsia="標楷體" w:hAnsi="Times New Roman" w:hint="eastAsia"/>
          <w:szCs w:val="24"/>
        </w:rPr>
        <w:t>，建議</w:t>
      </w:r>
      <w:r w:rsidR="00B30524" w:rsidRPr="0050494D">
        <w:rPr>
          <w:rFonts w:ascii="Times New Roman" w:eastAsia="標楷體" w:hAnsi="Times New Roman" w:hint="eastAsia"/>
          <w:szCs w:val="24"/>
        </w:rPr>
        <w:t>先</w:t>
      </w:r>
      <w:proofErr w:type="gramStart"/>
      <w:r w:rsidR="00B96A6E" w:rsidRPr="0050494D">
        <w:rPr>
          <w:rFonts w:ascii="Times New Roman" w:eastAsia="標楷體" w:hAnsi="Times New Roman" w:hint="eastAsia"/>
          <w:szCs w:val="24"/>
        </w:rPr>
        <w:t>採</w:t>
      </w:r>
      <w:proofErr w:type="gramEnd"/>
      <w:r w:rsidR="00B30524" w:rsidRPr="0050494D">
        <w:rPr>
          <w:rFonts w:ascii="Times New Roman" w:eastAsia="標楷體" w:hAnsi="Times New Roman" w:hint="eastAsia"/>
          <w:szCs w:val="24"/>
        </w:rPr>
        <w:t>價格標</w:t>
      </w:r>
      <w:r w:rsidR="005E1560" w:rsidRPr="0050494D">
        <w:rPr>
          <w:rFonts w:ascii="Times New Roman" w:eastAsia="標楷體" w:hAnsi="Times New Roman" w:hint="eastAsia"/>
          <w:szCs w:val="24"/>
        </w:rPr>
        <w:t>：</w:t>
      </w:r>
    </w:p>
    <w:p w:rsidR="00BB2827" w:rsidRPr="00BB2827" w:rsidRDefault="00B96A6E" w:rsidP="00BB2827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BB2827">
        <w:rPr>
          <w:rFonts w:ascii="Times New Roman" w:eastAsia="標楷體" w:hAnsi="Times New Roman" w:hint="eastAsia"/>
          <w:szCs w:val="24"/>
        </w:rPr>
        <w:t>雖服務品質會逐年下降，惟</w:t>
      </w:r>
      <w:r w:rsidR="008657F3" w:rsidRPr="00BB2827">
        <w:rPr>
          <w:rFonts w:ascii="Times New Roman" w:eastAsia="標楷體" w:hAnsi="Times New Roman" w:hint="eastAsia"/>
          <w:szCs w:val="24"/>
        </w:rPr>
        <w:t>於標案權利金下降前</w:t>
      </w:r>
      <w:r w:rsidR="008657F3" w:rsidRPr="00BB2827">
        <w:rPr>
          <w:rFonts w:ascii="Times New Roman" w:eastAsia="標楷體" w:hAnsi="Times New Roman" w:hint="eastAsia"/>
          <w:szCs w:val="24"/>
        </w:rPr>
        <w:t>(</w:t>
      </w:r>
      <w:r w:rsidR="008657F3" w:rsidRPr="00BB2827">
        <w:rPr>
          <w:rFonts w:ascii="Times New Roman" w:eastAsia="標楷體" w:hAnsi="Times New Roman" w:hint="eastAsia"/>
          <w:szCs w:val="24"/>
        </w:rPr>
        <w:t>約為開場後</w:t>
      </w:r>
      <w:r w:rsidR="008657F3" w:rsidRPr="00BB2827">
        <w:rPr>
          <w:rFonts w:ascii="Times New Roman" w:eastAsia="標楷體" w:hAnsi="Times New Roman" w:hint="eastAsia"/>
          <w:szCs w:val="24"/>
        </w:rPr>
        <w:t>5-7</w:t>
      </w:r>
      <w:r w:rsidR="008657F3" w:rsidRPr="00BB2827">
        <w:rPr>
          <w:rFonts w:ascii="Times New Roman" w:eastAsia="標楷體" w:hAnsi="Times New Roman" w:hint="eastAsia"/>
          <w:szCs w:val="24"/>
        </w:rPr>
        <w:t>年</w:t>
      </w:r>
      <w:r w:rsidR="008657F3" w:rsidRPr="00BB2827">
        <w:rPr>
          <w:rFonts w:ascii="Times New Roman" w:eastAsia="標楷體" w:hAnsi="Times New Roman" w:hint="eastAsia"/>
          <w:szCs w:val="24"/>
        </w:rPr>
        <w:t>)</w:t>
      </w:r>
      <w:r w:rsidR="008657F3" w:rsidRPr="00BB2827">
        <w:rPr>
          <w:rFonts w:ascii="Times New Roman" w:eastAsia="標楷體" w:hAnsi="Times New Roman" w:hint="eastAsia"/>
          <w:szCs w:val="24"/>
        </w:rPr>
        <w:t>，</w:t>
      </w:r>
      <w:r w:rsidR="00B30524" w:rsidRPr="00BB2827">
        <w:rPr>
          <w:rFonts w:ascii="Times New Roman" w:eastAsia="標楷體" w:hAnsi="Times New Roman" w:hint="eastAsia"/>
          <w:szCs w:val="24"/>
        </w:rPr>
        <w:t>收集營運資料</w:t>
      </w:r>
      <w:r w:rsidRPr="00BB2827">
        <w:rPr>
          <w:rFonts w:ascii="Times New Roman" w:eastAsia="標楷體" w:hAnsi="Times New Roman" w:hint="eastAsia"/>
          <w:szCs w:val="24"/>
        </w:rPr>
        <w:t>(</w:t>
      </w:r>
      <w:r w:rsidRPr="00BB2827">
        <w:rPr>
          <w:rFonts w:ascii="Times New Roman" w:eastAsia="標楷體" w:hAnsi="Times New Roman" w:hint="eastAsia"/>
          <w:szCs w:val="24"/>
        </w:rPr>
        <w:t>含營收、支出、難以處理之缺失</w:t>
      </w:r>
      <w:r w:rsidRPr="00BB2827">
        <w:rPr>
          <w:rFonts w:ascii="Times New Roman" w:eastAsia="標楷體" w:hAnsi="Times New Roman" w:hint="eastAsia"/>
          <w:szCs w:val="24"/>
        </w:rPr>
        <w:t>)</w:t>
      </w:r>
      <w:r w:rsidR="0050494D" w:rsidRPr="00BB2827">
        <w:rPr>
          <w:rFonts w:ascii="Times New Roman" w:eastAsia="標楷體" w:hAnsi="Times New Roman" w:hint="eastAsia"/>
          <w:szCs w:val="24"/>
        </w:rPr>
        <w:t>。</w:t>
      </w:r>
    </w:p>
    <w:p w:rsidR="00BB2827" w:rsidRPr="00BB2827" w:rsidRDefault="00B96A6E" w:rsidP="00BB2827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BB2827">
        <w:rPr>
          <w:rFonts w:ascii="Times New Roman" w:eastAsia="標楷體" w:hAnsi="Times New Roman" w:hint="eastAsia"/>
          <w:szCs w:val="24"/>
        </w:rPr>
        <w:t>權利金</w:t>
      </w:r>
      <w:r w:rsidR="005E1560" w:rsidRPr="00BB2827">
        <w:rPr>
          <w:rFonts w:ascii="Times New Roman" w:eastAsia="標楷體" w:hAnsi="Times New Roman" w:hint="eastAsia"/>
          <w:szCs w:val="24"/>
        </w:rPr>
        <w:t>常數</w:t>
      </w:r>
      <w:proofErr w:type="gramStart"/>
      <w:r w:rsidR="005E1560" w:rsidRPr="00BB2827">
        <w:rPr>
          <w:rFonts w:ascii="Times New Roman" w:eastAsia="標楷體" w:hAnsi="Times New Roman" w:hint="eastAsia"/>
          <w:szCs w:val="24"/>
        </w:rPr>
        <w:t>倍</w:t>
      </w:r>
      <w:proofErr w:type="gramEnd"/>
      <w:r w:rsidR="00CB7D96" w:rsidRPr="00BB2827">
        <w:rPr>
          <w:rFonts w:ascii="Times New Roman" w:eastAsia="標楷體" w:hAnsi="Times New Roman" w:hint="eastAsia"/>
          <w:szCs w:val="24"/>
        </w:rPr>
        <w:t>於底價</w:t>
      </w:r>
      <w:r w:rsidR="005E1560" w:rsidRPr="00BB2827">
        <w:rPr>
          <w:rFonts w:ascii="Times New Roman" w:eastAsia="標楷體" w:hAnsi="Times New Roman" w:hint="eastAsia"/>
          <w:szCs w:val="24"/>
        </w:rPr>
        <w:t>，</w:t>
      </w:r>
      <w:proofErr w:type="gramStart"/>
      <w:r w:rsidR="005E1560" w:rsidRPr="00BB2827">
        <w:rPr>
          <w:rFonts w:ascii="Times New Roman" w:eastAsia="標楷體" w:hAnsi="Times New Roman" w:hint="eastAsia"/>
          <w:szCs w:val="24"/>
        </w:rPr>
        <w:t>惟</w:t>
      </w:r>
      <w:r w:rsidR="00CA0390" w:rsidRPr="00BB2827">
        <w:rPr>
          <w:rFonts w:ascii="Times New Roman" w:eastAsia="標楷體" w:hAnsi="Times New Roman" w:hint="eastAsia"/>
          <w:szCs w:val="24"/>
        </w:rPr>
        <w:t>幾無</w:t>
      </w:r>
      <w:proofErr w:type="gramEnd"/>
      <w:r w:rsidR="00CA0390" w:rsidRPr="00BB2827">
        <w:rPr>
          <w:rFonts w:ascii="Times New Roman" w:eastAsia="標楷體" w:hAnsi="Times New Roman" w:hint="eastAsia"/>
          <w:szCs w:val="24"/>
        </w:rPr>
        <w:t>不予決標機制</w:t>
      </w:r>
      <w:r w:rsidR="008749D5" w:rsidRPr="00BB2827">
        <w:rPr>
          <w:rFonts w:ascii="Times New Roman" w:eastAsia="標楷體" w:hAnsi="Times New Roman" w:hint="eastAsia"/>
          <w:szCs w:val="24"/>
        </w:rPr>
        <w:t>，部分機關</w:t>
      </w:r>
      <w:proofErr w:type="gramStart"/>
      <w:r w:rsidR="008749D5" w:rsidRPr="00BB2827">
        <w:rPr>
          <w:rFonts w:ascii="Times New Roman" w:eastAsia="標楷體" w:hAnsi="Times New Roman" w:hint="eastAsia"/>
          <w:szCs w:val="24"/>
        </w:rPr>
        <w:t>採</w:t>
      </w:r>
      <w:proofErr w:type="gramEnd"/>
      <w:r w:rsidR="008749D5" w:rsidRPr="00BB2827">
        <w:rPr>
          <w:rFonts w:ascii="Times New Roman" w:eastAsia="標楷體" w:hAnsi="Times New Roman" w:hint="eastAsia"/>
          <w:szCs w:val="24"/>
        </w:rPr>
        <w:t>提高</w:t>
      </w:r>
      <w:proofErr w:type="gramStart"/>
      <w:r w:rsidR="008749D5" w:rsidRPr="00BB2827">
        <w:rPr>
          <w:rFonts w:ascii="Times New Roman" w:eastAsia="標楷體" w:hAnsi="Times New Roman" w:hint="eastAsia"/>
          <w:szCs w:val="24"/>
        </w:rPr>
        <w:t>押</w:t>
      </w:r>
      <w:proofErr w:type="gramEnd"/>
      <w:r w:rsidR="008749D5" w:rsidRPr="00BB2827">
        <w:rPr>
          <w:rFonts w:ascii="Times New Roman" w:eastAsia="標楷體" w:hAnsi="Times New Roman" w:hint="eastAsia"/>
          <w:szCs w:val="24"/>
        </w:rPr>
        <w:t>標金</w:t>
      </w:r>
      <w:r w:rsidR="009A5643" w:rsidRPr="00BB2827">
        <w:rPr>
          <w:rFonts w:ascii="Times New Roman" w:eastAsia="標楷體" w:hAnsi="Times New Roman" w:hint="eastAsia"/>
          <w:szCs w:val="24"/>
        </w:rPr>
        <w:t>:</w:t>
      </w:r>
      <w:r w:rsidR="008749D5" w:rsidRPr="00BB2827">
        <w:rPr>
          <w:rFonts w:ascii="Times New Roman" w:eastAsia="標楷體" w:hAnsi="Times New Roman" w:hint="eastAsia"/>
          <w:szCs w:val="24"/>
        </w:rPr>
        <w:t>寧</w:t>
      </w:r>
      <w:r w:rsidR="00455FC9" w:rsidRPr="00BB2827">
        <w:rPr>
          <w:rFonts w:ascii="Times New Roman" w:eastAsia="標楷體" w:hAnsi="Times New Roman" w:hint="eastAsia"/>
          <w:szCs w:val="24"/>
        </w:rPr>
        <w:t>願廠商拋棄押標標金不參與</w:t>
      </w:r>
      <w:r w:rsidR="009A5643" w:rsidRPr="00BB2827">
        <w:rPr>
          <w:rFonts w:ascii="Times New Roman" w:eastAsia="標楷體" w:hAnsi="Times New Roman" w:hint="eastAsia"/>
          <w:szCs w:val="24"/>
        </w:rPr>
        <w:t>訂約，不願意訂約後惡性違約。</w:t>
      </w:r>
    </w:p>
    <w:p w:rsidR="00BB2827" w:rsidRPr="00BB2827" w:rsidRDefault="008A48B6" w:rsidP="00BB2827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BB2827">
        <w:rPr>
          <w:rFonts w:ascii="Times New Roman" w:eastAsia="標楷體" w:hAnsi="Times New Roman" w:hint="eastAsia"/>
          <w:szCs w:val="24"/>
        </w:rPr>
        <w:t>減少</w:t>
      </w:r>
      <w:r w:rsidR="002A748F" w:rsidRPr="00BB2827">
        <w:rPr>
          <w:rFonts w:ascii="Times New Roman" w:eastAsia="標楷體" w:hAnsi="Times New Roman" w:hint="eastAsia"/>
          <w:szCs w:val="24"/>
        </w:rPr>
        <w:t>權利金期數：如半年繳、</w:t>
      </w:r>
      <w:r w:rsidR="009A5643" w:rsidRPr="00BB2827">
        <w:rPr>
          <w:rFonts w:ascii="Times New Roman" w:eastAsia="標楷體" w:hAnsi="Times New Roman" w:hint="eastAsia"/>
          <w:szCs w:val="24"/>
        </w:rPr>
        <w:t>年繳</w:t>
      </w:r>
      <w:r w:rsidR="002A748F" w:rsidRPr="00BB2827">
        <w:rPr>
          <w:rFonts w:ascii="Times New Roman" w:eastAsia="標楷體" w:hAnsi="Times New Roman" w:hint="eastAsia"/>
          <w:szCs w:val="24"/>
        </w:rPr>
        <w:t>或一次繳等</w:t>
      </w:r>
      <w:r w:rsidR="009A5643" w:rsidRPr="00BB2827">
        <w:rPr>
          <w:rFonts w:ascii="Times New Roman" w:eastAsia="標楷體" w:hAnsi="Times New Roman" w:hint="eastAsia"/>
          <w:szCs w:val="24"/>
        </w:rPr>
        <w:t>，避免廠商無預警解約。</w:t>
      </w:r>
    </w:p>
    <w:p w:rsidR="00BB2827" w:rsidRPr="00BB2827" w:rsidRDefault="009A5643" w:rsidP="00BB2827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BB2827">
        <w:rPr>
          <w:rFonts w:ascii="Times New Roman" w:eastAsia="標楷體" w:hAnsi="Times New Roman" w:hint="eastAsia"/>
          <w:szCs w:val="24"/>
        </w:rPr>
        <w:t>提高</w:t>
      </w:r>
      <w:r w:rsidR="008749D5" w:rsidRPr="00BB2827">
        <w:rPr>
          <w:rFonts w:ascii="Times New Roman" w:eastAsia="標楷體" w:hAnsi="Times New Roman" w:hint="eastAsia"/>
          <w:szCs w:val="24"/>
        </w:rPr>
        <w:t>履約保證金</w:t>
      </w:r>
      <w:r w:rsidRPr="00BB2827">
        <w:rPr>
          <w:rFonts w:ascii="Times New Roman" w:eastAsia="標楷體" w:hAnsi="Times New Roman" w:hint="eastAsia"/>
          <w:szCs w:val="24"/>
        </w:rPr>
        <w:t>：</w:t>
      </w:r>
      <w:r w:rsidR="0011306E" w:rsidRPr="00BB2827">
        <w:rPr>
          <w:rFonts w:ascii="Times New Roman" w:eastAsia="標楷體" w:hAnsi="Times New Roman" w:hint="eastAsia"/>
          <w:szCs w:val="24"/>
        </w:rPr>
        <w:t>避免設備返還妥善率欠佳</w:t>
      </w:r>
      <w:r w:rsidR="00CB7D96" w:rsidRPr="00BB2827">
        <w:rPr>
          <w:rFonts w:ascii="Times New Roman" w:eastAsia="標楷體" w:hAnsi="Times New Roman" w:hint="eastAsia"/>
          <w:szCs w:val="24"/>
        </w:rPr>
        <w:t>。</w:t>
      </w:r>
    </w:p>
    <w:p w:rsidR="00BB2827" w:rsidRPr="00BB2827" w:rsidRDefault="00B96A6E" w:rsidP="00BB2827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BB2827">
        <w:rPr>
          <w:rFonts w:ascii="Times New Roman" w:eastAsia="標楷體" w:hAnsi="Times New Roman" w:hint="eastAsia"/>
          <w:szCs w:val="24"/>
        </w:rPr>
        <w:t>無經營權利金機制：營</w:t>
      </w:r>
      <w:r w:rsidR="00E644D2" w:rsidRPr="00BB2827">
        <w:rPr>
          <w:rFonts w:ascii="Times New Roman" w:eastAsia="標楷體" w:hAnsi="Times New Roman" w:hint="eastAsia"/>
          <w:szCs w:val="24"/>
        </w:rPr>
        <w:t>業額抽成式之經營權利金係架構在完整財務查核下，否則易落入圖利他人</w:t>
      </w:r>
      <w:r w:rsidRPr="00BB2827">
        <w:rPr>
          <w:rFonts w:ascii="Times New Roman" w:eastAsia="標楷體" w:hAnsi="Times New Roman" w:hint="eastAsia"/>
          <w:szCs w:val="24"/>
        </w:rPr>
        <w:t>。</w:t>
      </w:r>
    </w:p>
    <w:p w:rsidR="00BB2827" w:rsidRPr="00BB2827" w:rsidRDefault="0011398F" w:rsidP="00BB2827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proofErr w:type="gramStart"/>
      <w:r w:rsidRPr="00BB2827">
        <w:rPr>
          <w:rFonts w:ascii="Times New Roman" w:eastAsia="標楷體" w:hAnsi="Times New Roman" w:hint="eastAsia"/>
          <w:szCs w:val="24"/>
        </w:rPr>
        <w:t>無招商</w:t>
      </w:r>
      <w:proofErr w:type="gramEnd"/>
      <w:r w:rsidR="00BB2827" w:rsidRPr="00BB2827">
        <w:rPr>
          <w:rFonts w:ascii="Times New Roman" w:eastAsia="標楷體" w:hAnsi="Times New Roman" w:hint="eastAsia"/>
          <w:szCs w:val="24"/>
        </w:rPr>
        <w:t>經驗</w:t>
      </w:r>
      <w:proofErr w:type="gramStart"/>
      <w:r w:rsidR="00BB2827" w:rsidRPr="00BB2827">
        <w:rPr>
          <w:rFonts w:ascii="Times New Roman" w:eastAsia="標楷體" w:hAnsi="Times New Roman" w:hint="eastAsia"/>
          <w:szCs w:val="24"/>
        </w:rPr>
        <w:t>惟</w:t>
      </w:r>
      <w:proofErr w:type="gramEnd"/>
      <w:r w:rsidR="00BB2827" w:rsidRPr="00BB2827">
        <w:rPr>
          <w:rFonts w:ascii="Times New Roman" w:eastAsia="標楷體" w:hAnsi="Times New Roman" w:hint="eastAsia"/>
          <w:szCs w:val="24"/>
        </w:rPr>
        <w:t>案件</w:t>
      </w:r>
      <w:r w:rsidRPr="00BB2827">
        <w:rPr>
          <w:rFonts w:ascii="Times New Roman" w:eastAsia="標楷體" w:hAnsi="Times New Roman" w:hint="eastAsia"/>
          <w:szCs w:val="24"/>
        </w:rPr>
        <w:t>複雜，委託顧問團隊協助設計招商契約</w:t>
      </w:r>
      <w:proofErr w:type="gramStart"/>
      <w:r w:rsidRPr="00BB2827">
        <w:rPr>
          <w:rFonts w:ascii="Times New Roman" w:eastAsia="標楷體" w:hAnsi="Times New Roman" w:hint="eastAsia"/>
          <w:szCs w:val="24"/>
        </w:rPr>
        <w:t>採</w:t>
      </w:r>
      <w:proofErr w:type="gramEnd"/>
      <w:r w:rsidRPr="00BB2827">
        <w:rPr>
          <w:rFonts w:ascii="Times New Roman" w:eastAsia="標楷體" w:hAnsi="Times New Roman" w:hint="eastAsia"/>
          <w:szCs w:val="24"/>
        </w:rPr>
        <w:t>最有利標：</w:t>
      </w:r>
    </w:p>
    <w:p w:rsidR="00BB2827" w:rsidRPr="00BB2827" w:rsidRDefault="0011398F" w:rsidP="00BB2827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BB2827">
        <w:rPr>
          <w:rFonts w:ascii="Times New Roman" w:eastAsia="標楷體" w:hAnsi="Times New Roman" w:hint="eastAsia"/>
          <w:szCs w:val="24"/>
        </w:rPr>
        <w:t>顧問團隊</w:t>
      </w:r>
      <w:r w:rsidR="007D5A1A" w:rsidRPr="00BB2827">
        <w:rPr>
          <w:rFonts w:ascii="Times New Roman" w:eastAsia="標楷體" w:hAnsi="Times New Roman" w:hint="eastAsia"/>
          <w:szCs w:val="24"/>
        </w:rPr>
        <w:t>可</w:t>
      </w:r>
      <w:r w:rsidRPr="00BB2827">
        <w:rPr>
          <w:rFonts w:ascii="Times New Roman" w:eastAsia="標楷體" w:hAnsi="Times New Roman" w:hint="eastAsia"/>
          <w:szCs w:val="24"/>
        </w:rPr>
        <w:t>協助</w:t>
      </w:r>
      <w:r w:rsidR="008B177F" w:rsidRPr="00BB2827">
        <w:rPr>
          <w:rFonts w:ascii="Times New Roman" w:eastAsia="標楷體" w:hAnsi="Times New Roman" w:hint="eastAsia"/>
          <w:szCs w:val="24"/>
        </w:rPr>
        <w:t>蒐集資料</w:t>
      </w:r>
      <w:r w:rsidR="00024CFD" w:rsidRPr="00BB2827">
        <w:rPr>
          <w:rFonts w:ascii="Times New Roman" w:eastAsia="標楷體" w:hAnsi="Times New Roman" w:hint="eastAsia"/>
          <w:szCs w:val="24"/>
        </w:rPr>
        <w:t>(</w:t>
      </w:r>
      <w:r w:rsidR="00024CFD" w:rsidRPr="00BB2827">
        <w:rPr>
          <w:rFonts w:ascii="Times New Roman" w:eastAsia="標楷體" w:hAnsi="Times New Roman" w:hint="eastAsia"/>
          <w:szCs w:val="24"/>
        </w:rPr>
        <w:t>收支歸屬、稅務歸屬等</w:t>
      </w:r>
      <w:r w:rsidR="00024CFD" w:rsidRPr="00BB2827">
        <w:rPr>
          <w:rFonts w:ascii="Times New Roman" w:eastAsia="標楷體" w:hAnsi="Times New Roman" w:hint="eastAsia"/>
          <w:szCs w:val="24"/>
        </w:rPr>
        <w:t>)</w:t>
      </w:r>
      <w:r w:rsidR="008B177F" w:rsidRPr="00BB2827">
        <w:rPr>
          <w:rFonts w:ascii="Times New Roman" w:eastAsia="標楷體" w:hAnsi="Times New Roman" w:hint="eastAsia"/>
          <w:szCs w:val="24"/>
        </w:rPr>
        <w:t>、草擬招商契約</w:t>
      </w:r>
      <w:r w:rsidR="00024CFD" w:rsidRPr="00BB2827">
        <w:rPr>
          <w:rFonts w:ascii="Times New Roman" w:eastAsia="標楷體" w:hAnsi="Times New Roman" w:hint="eastAsia"/>
          <w:szCs w:val="24"/>
        </w:rPr>
        <w:t>(</w:t>
      </w:r>
      <w:r w:rsidR="00024CFD" w:rsidRPr="00BB2827">
        <w:rPr>
          <w:rFonts w:ascii="Times New Roman" w:eastAsia="標楷體" w:hAnsi="Times New Roman" w:hint="eastAsia"/>
          <w:szCs w:val="24"/>
        </w:rPr>
        <w:t>法律</w:t>
      </w:r>
      <w:r w:rsidR="00024CFD" w:rsidRPr="00BB2827">
        <w:rPr>
          <w:rFonts w:ascii="Times New Roman" w:eastAsia="標楷體" w:hAnsi="Times New Roman" w:hint="eastAsia"/>
          <w:szCs w:val="24"/>
        </w:rPr>
        <w:t>)</w:t>
      </w:r>
      <w:r w:rsidR="008B177F" w:rsidRPr="00BB2827">
        <w:rPr>
          <w:rFonts w:ascii="Times New Roman" w:eastAsia="標楷體" w:hAnsi="Times New Roman" w:hint="eastAsia"/>
          <w:szCs w:val="24"/>
        </w:rPr>
        <w:t>及協助履約</w:t>
      </w:r>
      <w:r w:rsidR="008B177F" w:rsidRPr="00BB2827">
        <w:rPr>
          <w:rFonts w:ascii="Times New Roman" w:eastAsia="標楷體" w:hAnsi="Times New Roman" w:hint="eastAsia"/>
          <w:szCs w:val="24"/>
        </w:rPr>
        <w:t>(</w:t>
      </w:r>
      <w:r w:rsidR="00024CFD" w:rsidRPr="00BB2827">
        <w:rPr>
          <w:rFonts w:ascii="Times New Roman" w:eastAsia="標楷體" w:hAnsi="Times New Roman" w:hint="eastAsia"/>
          <w:szCs w:val="24"/>
        </w:rPr>
        <w:t>工程</w:t>
      </w:r>
      <w:r w:rsidR="008B177F" w:rsidRPr="00BB2827">
        <w:rPr>
          <w:rFonts w:ascii="Times New Roman" w:eastAsia="標楷體" w:hAnsi="Times New Roman" w:hint="eastAsia"/>
          <w:szCs w:val="24"/>
        </w:rPr>
        <w:t>查核</w:t>
      </w:r>
      <w:r w:rsidR="008B177F" w:rsidRPr="00BB2827">
        <w:rPr>
          <w:rFonts w:ascii="Times New Roman" w:eastAsia="標楷體" w:hAnsi="Times New Roman" w:hint="eastAsia"/>
          <w:szCs w:val="24"/>
        </w:rPr>
        <w:t>)</w:t>
      </w:r>
      <w:r w:rsidR="008B177F" w:rsidRPr="00BB2827">
        <w:rPr>
          <w:rFonts w:ascii="Times New Roman" w:eastAsia="標楷體" w:hAnsi="Times New Roman" w:hint="eastAsia"/>
          <w:szCs w:val="24"/>
        </w:rPr>
        <w:t>等，降低作業單位行政成本。</w:t>
      </w:r>
    </w:p>
    <w:p w:rsidR="00BB2827" w:rsidRPr="00BB2827" w:rsidRDefault="008B177F" w:rsidP="00BB2827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proofErr w:type="gramStart"/>
      <w:r w:rsidRPr="00BB2827">
        <w:rPr>
          <w:rFonts w:ascii="Times New Roman" w:eastAsia="標楷體" w:hAnsi="Times New Roman" w:hint="eastAsia"/>
          <w:szCs w:val="24"/>
        </w:rPr>
        <w:t>惟</w:t>
      </w:r>
      <w:r w:rsidR="00024CFD" w:rsidRPr="00BB2827">
        <w:rPr>
          <w:rFonts w:ascii="Times New Roman" w:eastAsia="標楷體" w:hAnsi="Times New Roman" w:hint="eastAsia"/>
          <w:szCs w:val="24"/>
        </w:rPr>
        <w:t>招商</w:t>
      </w:r>
      <w:proofErr w:type="gramEnd"/>
      <w:r w:rsidR="00024CFD" w:rsidRPr="00BB2827">
        <w:rPr>
          <w:rFonts w:ascii="Times New Roman" w:eastAsia="標楷體" w:hAnsi="Times New Roman" w:hint="eastAsia"/>
          <w:szCs w:val="24"/>
        </w:rPr>
        <w:t>程序及</w:t>
      </w:r>
      <w:r w:rsidRPr="00BB2827">
        <w:rPr>
          <w:rFonts w:ascii="Times New Roman" w:eastAsia="標楷體" w:hAnsi="Times New Roman" w:hint="eastAsia"/>
          <w:szCs w:val="24"/>
        </w:rPr>
        <w:t>營運服務常非顧問團隊</w:t>
      </w:r>
      <w:r w:rsidR="00413483" w:rsidRPr="00BB2827">
        <w:rPr>
          <w:rFonts w:ascii="Times New Roman" w:eastAsia="標楷體" w:hAnsi="Times New Roman" w:hint="eastAsia"/>
          <w:szCs w:val="24"/>
        </w:rPr>
        <w:t>之專長，</w:t>
      </w:r>
      <w:r w:rsidR="00024CFD" w:rsidRPr="00BB2827">
        <w:rPr>
          <w:rFonts w:ascii="Times New Roman" w:eastAsia="標楷體" w:hAnsi="Times New Roman" w:hint="eastAsia"/>
          <w:szCs w:val="24"/>
        </w:rPr>
        <w:t>機關</w:t>
      </w:r>
      <w:r w:rsidR="00F55B33" w:rsidRPr="00BB2827">
        <w:rPr>
          <w:rFonts w:ascii="Times New Roman" w:eastAsia="標楷體" w:hAnsi="Times New Roman" w:hint="eastAsia"/>
          <w:szCs w:val="24"/>
        </w:rPr>
        <w:t>內部</w:t>
      </w:r>
      <w:r w:rsidR="00024CFD" w:rsidRPr="00BB2827">
        <w:rPr>
          <w:rFonts w:ascii="Times New Roman" w:eastAsia="標楷體" w:hAnsi="Times New Roman" w:hint="eastAsia"/>
          <w:szCs w:val="24"/>
        </w:rPr>
        <w:t>仍須建立招商後</w:t>
      </w:r>
      <w:r w:rsidR="00024CFD" w:rsidRPr="00BB2827">
        <w:rPr>
          <w:rFonts w:ascii="Times New Roman" w:eastAsia="標楷體" w:hAnsi="Times New Roman" w:hint="eastAsia"/>
          <w:szCs w:val="24"/>
        </w:rPr>
        <w:lastRenderedPageBreak/>
        <w:t>之查核制度</w:t>
      </w:r>
      <w:r w:rsidR="00F55B33" w:rsidRPr="00BB2827">
        <w:rPr>
          <w:rFonts w:ascii="Times New Roman" w:eastAsia="標楷體" w:hAnsi="Times New Roman" w:hint="eastAsia"/>
          <w:szCs w:val="24"/>
        </w:rPr>
        <w:t>(</w:t>
      </w:r>
      <w:r w:rsidR="00F55B33" w:rsidRPr="00BB2827">
        <w:rPr>
          <w:rFonts w:ascii="Times New Roman" w:eastAsia="標楷體" w:hAnsi="Times New Roman" w:hint="eastAsia"/>
          <w:szCs w:val="24"/>
        </w:rPr>
        <w:t>現場查核、報表提報、權利金、財務查核等</w:t>
      </w:r>
      <w:r w:rsidR="00F55B33" w:rsidRPr="00BB2827">
        <w:rPr>
          <w:rFonts w:ascii="Times New Roman" w:eastAsia="標楷體" w:hAnsi="Times New Roman" w:hint="eastAsia"/>
          <w:szCs w:val="24"/>
        </w:rPr>
        <w:t>)</w:t>
      </w:r>
      <w:r w:rsidR="00024CFD" w:rsidRPr="00BB2827">
        <w:rPr>
          <w:rFonts w:ascii="Times New Roman" w:eastAsia="標楷體" w:hAnsi="Times New Roman" w:hint="eastAsia"/>
          <w:szCs w:val="24"/>
        </w:rPr>
        <w:t>。</w:t>
      </w:r>
    </w:p>
    <w:p w:rsidR="00BB2827" w:rsidRPr="00BB2827" w:rsidRDefault="00CB7D96" w:rsidP="00BB2827">
      <w:pPr>
        <w:pStyle w:val="a3"/>
        <w:numPr>
          <w:ilvl w:val="1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BB2827">
        <w:rPr>
          <w:rFonts w:ascii="Times New Roman" w:eastAsia="標楷體" w:hAnsi="Times New Roman" w:hint="eastAsia"/>
          <w:szCs w:val="24"/>
        </w:rPr>
        <w:t>有</w:t>
      </w:r>
      <w:r w:rsidR="005E1560" w:rsidRPr="00BB2827">
        <w:rPr>
          <w:rFonts w:ascii="Times New Roman" w:eastAsia="標楷體" w:hAnsi="Times New Roman" w:hint="eastAsia"/>
          <w:szCs w:val="24"/>
        </w:rPr>
        <w:t>招</w:t>
      </w:r>
      <w:r w:rsidR="002872EC" w:rsidRPr="00BB2827">
        <w:rPr>
          <w:rFonts w:ascii="Times New Roman" w:eastAsia="標楷體" w:hAnsi="Times New Roman" w:hint="eastAsia"/>
          <w:szCs w:val="24"/>
        </w:rPr>
        <w:t>商經驗之機關，宜提高</w:t>
      </w:r>
      <w:proofErr w:type="gramStart"/>
      <w:r w:rsidRPr="00BB2827">
        <w:rPr>
          <w:rFonts w:ascii="Times New Roman" w:eastAsia="標楷體" w:hAnsi="Times New Roman" w:hint="eastAsia"/>
          <w:szCs w:val="24"/>
        </w:rPr>
        <w:t>最</w:t>
      </w:r>
      <w:proofErr w:type="gramEnd"/>
      <w:r w:rsidR="00065AD2" w:rsidRPr="00BB2827">
        <w:rPr>
          <w:rFonts w:ascii="Times New Roman" w:eastAsia="標楷體" w:hAnsi="Times New Roman" w:hint="eastAsia"/>
          <w:szCs w:val="24"/>
        </w:rPr>
        <w:t>利</w:t>
      </w:r>
      <w:r w:rsidRPr="00BB2827">
        <w:rPr>
          <w:rFonts w:ascii="Times New Roman" w:eastAsia="標楷體" w:hAnsi="Times New Roman" w:hint="eastAsia"/>
          <w:szCs w:val="24"/>
        </w:rPr>
        <w:t>標</w:t>
      </w:r>
      <w:r w:rsidR="002872EC" w:rsidRPr="00BB2827">
        <w:rPr>
          <w:rFonts w:ascii="Times New Roman" w:eastAsia="標楷體" w:hAnsi="Times New Roman" w:hint="eastAsia"/>
          <w:szCs w:val="24"/>
        </w:rPr>
        <w:t>比例</w:t>
      </w:r>
      <w:r w:rsidR="0011398F" w:rsidRPr="00BB2827">
        <w:rPr>
          <w:rFonts w:ascii="Times New Roman" w:eastAsia="標楷體" w:hAnsi="Times New Roman" w:hint="eastAsia"/>
          <w:szCs w:val="24"/>
        </w:rPr>
        <w:t>，並修正過去契約缺陷</w:t>
      </w:r>
      <w:r w:rsidR="00065AD2" w:rsidRPr="00BB2827">
        <w:rPr>
          <w:rFonts w:ascii="Times New Roman" w:eastAsia="標楷體" w:hAnsi="Times New Roman" w:hint="eastAsia"/>
          <w:szCs w:val="24"/>
        </w:rPr>
        <w:t>：</w:t>
      </w:r>
    </w:p>
    <w:p w:rsidR="00BB2827" w:rsidRPr="00BB2827" w:rsidRDefault="00065AD2" w:rsidP="00BB2827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BB2827">
        <w:rPr>
          <w:rFonts w:ascii="Times New Roman" w:eastAsia="標楷體" w:hAnsi="Times New Roman" w:hint="eastAsia"/>
          <w:szCs w:val="24"/>
        </w:rPr>
        <w:t>可先避免</w:t>
      </w:r>
      <w:r w:rsidR="002872EC" w:rsidRPr="00BB2827">
        <w:rPr>
          <w:rFonts w:ascii="Times New Roman" w:eastAsia="標楷體" w:hAnsi="Times New Roman" w:hint="eastAsia"/>
          <w:szCs w:val="24"/>
        </w:rPr>
        <w:t>廠商</w:t>
      </w:r>
      <w:r w:rsidRPr="00BB2827">
        <w:rPr>
          <w:rFonts w:ascii="Times New Roman" w:eastAsia="標楷體" w:hAnsi="Times New Roman" w:hint="eastAsia"/>
          <w:szCs w:val="24"/>
        </w:rPr>
        <w:t>惡性競爭，影響服務品質。</w:t>
      </w:r>
    </w:p>
    <w:p w:rsidR="00BB2827" w:rsidRPr="00BB2827" w:rsidRDefault="00065AD2" w:rsidP="00BB2827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BB2827">
        <w:rPr>
          <w:rFonts w:ascii="Times New Roman" w:eastAsia="標楷體" w:hAnsi="Times New Roman" w:hint="eastAsia"/>
          <w:szCs w:val="24"/>
        </w:rPr>
        <w:t>較需</w:t>
      </w:r>
      <w:r w:rsidR="002872EC" w:rsidRPr="00BB2827">
        <w:rPr>
          <w:rFonts w:ascii="Times New Roman" w:eastAsia="標楷體" w:hAnsi="Times New Roman" w:hint="eastAsia"/>
          <w:szCs w:val="24"/>
        </w:rPr>
        <w:t>準備</w:t>
      </w:r>
      <w:r w:rsidR="00755DAA" w:rsidRPr="00BB2827">
        <w:rPr>
          <w:rFonts w:ascii="Times New Roman" w:eastAsia="標楷體" w:hAnsi="Times New Roman" w:hint="eastAsia"/>
          <w:szCs w:val="24"/>
        </w:rPr>
        <w:t>精確</w:t>
      </w:r>
      <w:r w:rsidRPr="00BB2827">
        <w:rPr>
          <w:rFonts w:ascii="Times New Roman" w:eastAsia="標楷體" w:hAnsi="Times New Roman" w:hint="eastAsia"/>
          <w:szCs w:val="24"/>
        </w:rPr>
        <w:t>資料</w:t>
      </w:r>
      <w:r w:rsidR="002872EC" w:rsidRPr="00BB2827">
        <w:rPr>
          <w:rFonts w:ascii="Times New Roman" w:eastAsia="標楷體" w:hAnsi="Times New Roman" w:hint="eastAsia"/>
          <w:szCs w:val="24"/>
        </w:rPr>
        <w:t>(</w:t>
      </w:r>
      <w:r w:rsidR="002872EC" w:rsidRPr="00BB2827">
        <w:rPr>
          <w:rFonts w:ascii="Times New Roman" w:eastAsia="標楷體" w:hAnsi="Times New Roman" w:hint="eastAsia"/>
          <w:szCs w:val="24"/>
        </w:rPr>
        <w:t>底價及公開之資訊</w:t>
      </w:r>
      <w:r w:rsidR="002872EC" w:rsidRPr="00BB2827">
        <w:rPr>
          <w:rFonts w:ascii="Times New Roman" w:eastAsia="標楷體" w:hAnsi="Times New Roman" w:hint="eastAsia"/>
          <w:szCs w:val="24"/>
        </w:rPr>
        <w:t>)</w:t>
      </w:r>
      <w:r w:rsidR="004E73E7" w:rsidRPr="00BB2827">
        <w:rPr>
          <w:rFonts w:ascii="Times New Roman" w:eastAsia="標楷體" w:hAnsi="Times New Roman" w:hint="eastAsia"/>
          <w:szCs w:val="24"/>
        </w:rPr>
        <w:t>，以避免流標或過多廠商投標</w:t>
      </w:r>
      <w:r w:rsidR="004E73E7" w:rsidRPr="00BB2827">
        <w:rPr>
          <w:rFonts w:ascii="Times New Roman" w:eastAsia="標楷體" w:hAnsi="Times New Roman" w:hint="eastAsia"/>
          <w:szCs w:val="24"/>
        </w:rPr>
        <w:t>(</w:t>
      </w:r>
      <w:proofErr w:type="gramStart"/>
      <w:r w:rsidR="002872EC" w:rsidRPr="00BB2827">
        <w:rPr>
          <w:rFonts w:ascii="Times New Roman" w:eastAsia="標楷體" w:hAnsi="Times New Roman" w:hint="eastAsia"/>
          <w:szCs w:val="24"/>
        </w:rPr>
        <w:t>交通局招商</w:t>
      </w:r>
      <w:proofErr w:type="gramEnd"/>
      <w:r w:rsidR="002872EC" w:rsidRPr="00BB2827">
        <w:rPr>
          <w:rFonts w:ascii="Times New Roman" w:eastAsia="標楷體" w:hAnsi="Times New Roman" w:hint="eastAsia"/>
          <w:szCs w:val="24"/>
        </w:rPr>
        <w:t>經驗</w:t>
      </w:r>
      <w:r w:rsidR="004E73E7" w:rsidRPr="00BB2827">
        <w:rPr>
          <w:rFonts w:ascii="Times New Roman" w:eastAsia="標楷體" w:hAnsi="Times New Roman" w:hint="eastAsia"/>
          <w:szCs w:val="24"/>
        </w:rPr>
        <w:t>最高紀錄</w:t>
      </w:r>
      <w:r w:rsidR="004E73E7" w:rsidRPr="00BB2827">
        <w:rPr>
          <w:rFonts w:ascii="Times New Roman" w:eastAsia="標楷體" w:hAnsi="Times New Roman" w:hint="eastAsia"/>
          <w:szCs w:val="24"/>
        </w:rPr>
        <w:t>8</w:t>
      </w:r>
      <w:r w:rsidR="004E73E7" w:rsidRPr="00BB2827">
        <w:rPr>
          <w:rFonts w:ascii="Times New Roman" w:eastAsia="標楷體" w:hAnsi="Times New Roman" w:hint="eastAsia"/>
          <w:szCs w:val="24"/>
        </w:rPr>
        <w:t>家</w:t>
      </w:r>
      <w:r w:rsidR="004E73E7" w:rsidRPr="00BB2827">
        <w:rPr>
          <w:rFonts w:ascii="Times New Roman" w:eastAsia="標楷體" w:hAnsi="Times New Roman" w:hint="eastAsia"/>
          <w:szCs w:val="24"/>
        </w:rPr>
        <w:t>)</w:t>
      </w:r>
      <w:r w:rsidR="00CA0390" w:rsidRPr="00BB2827">
        <w:rPr>
          <w:rFonts w:ascii="Times New Roman" w:eastAsia="標楷體" w:hAnsi="Times New Roman" w:hint="eastAsia"/>
          <w:szCs w:val="24"/>
        </w:rPr>
        <w:t>，依經驗</w:t>
      </w:r>
      <w:r w:rsidR="00CA0390" w:rsidRPr="00BB2827">
        <w:rPr>
          <w:rFonts w:ascii="Times New Roman" w:eastAsia="標楷體" w:hAnsi="Times New Roman" w:hint="eastAsia"/>
          <w:szCs w:val="24"/>
        </w:rPr>
        <w:t>3</w:t>
      </w:r>
      <w:r w:rsidR="00CA0390" w:rsidRPr="00BB2827">
        <w:rPr>
          <w:rFonts w:ascii="Times New Roman" w:eastAsia="標楷體" w:hAnsi="Times New Roman" w:hint="eastAsia"/>
          <w:szCs w:val="24"/>
        </w:rPr>
        <w:t>家投標最佳</w:t>
      </w:r>
      <w:r w:rsidR="00CA0390" w:rsidRPr="00BB2827">
        <w:rPr>
          <w:rFonts w:ascii="Times New Roman" w:eastAsia="標楷體" w:hAnsi="Times New Roman" w:hint="eastAsia"/>
          <w:szCs w:val="24"/>
        </w:rPr>
        <w:t>(</w:t>
      </w:r>
      <w:r w:rsidR="008657F3" w:rsidRPr="00BB2827">
        <w:rPr>
          <w:rFonts w:ascii="Times New Roman" w:eastAsia="標楷體" w:hAnsi="Times New Roman" w:hint="eastAsia"/>
          <w:szCs w:val="24"/>
        </w:rPr>
        <w:t>廠商可彼此</w:t>
      </w:r>
      <w:r w:rsidR="00CA0390" w:rsidRPr="00BB2827">
        <w:rPr>
          <w:rFonts w:ascii="Times New Roman" w:eastAsia="標楷體" w:hAnsi="Times New Roman" w:hint="eastAsia"/>
          <w:szCs w:val="24"/>
        </w:rPr>
        <w:t>競爭，且綜合</w:t>
      </w:r>
      <w:proofErr w:type="gramStart"/>
      <w:r w:rsidR="00CA0390" w:rsidRPr="00BB2827">
        <w:rPr>
          <w:rFonts w:ascii="Times New Roman" w:eastAsia="標楷體" w:hAnsi="Times New Roman" w:hint="eastAsia"/>
          <w:szCs w:val="24"/>
        </w:rPr>
        <w:t>甄</w:t>
      </w:r>
      <w:proofErr w:type="gramEnd"/>
      <w:r w:rsidR="00CA0390" w:rsidRPr="00BB2827">
        <w:rPr>
          <w:rFonts w:ascii="Times New Roman" w:eastAsia="標楷體" w:hAnsi="Times New Roman" w:hint="eastAsia"/>
          <w:szCs w:val="24"/>
        </w:rPr>
        <w:t>審約</w:t>
      </w:r>
      <w:r w:rsidR="00CA0390" w:rsidRPr="00BB2827">
        <w:rPr>
          <w:rFonts w:ascii="Times New Roman" w:eastAsia="標楷體" w:hAnsi="Times New Roman" w:hint="eastAsia"/>
          <w:szCs w:val="24"/>
        </w:rPr>
        <w:t>2.5</w:t>
      </w:r>
      <w:r w:rsidR="00CA0390" w:rsidRPr="00BB2827">
        <w:rPr>
          <w:rFonts w:ascii="Times New Roman" w:eastAsia="標楷體" w:hAnsi="Times New Roman" w:hint="eastAsia"/>
          <w:szCs w:val="24"/>
        </w:rPr>
        <w:t>小時</w:t>
      </w:r>
      <w:r w:rsidR="008657F3" w:rsidRPr="00BB2827">
        <w:rPr>
          <w:rFonts w:ascii="Times New Roman" w:eastAsia="標楷體" w:hAnsi="Times New Roman" w:hint="eastAsia"/>
          <w:szCs w:val="24"/>
        </w:rPr>
        <w:t>不致冗長</w:t>
      </w:r>
      <w:r w:rsidR="00CA0390" w:rsidRPr="00BB2827">
        <w:rPr>
          <w:rFonts w:ascii="Times New Roman" w:eastAsia="標楷體" w:hAnsi="Times New Roman" w:hint="eastAsia"/>
          <w:szCs w:val="24"/>
        </w:rPr>
        <w:t>)</w:t>
      </w:r>
      <w:r w:rsidR="00F55AC0" w:rsidRPr="00BB2827">
        <w:rPr>
          <w:rFonts w:ascii="Times New Roman" w:eastAsia="標楷體" w:hAnsi="Times New Roman" w:hint="eastAsia"/>
          <w:szCs w:val="24"/>
        </w:rPr>
        <w:t>。</w:t>
      </w:r>
    </w:p>
    <w:p w:rsidR="00BB2827" w:rsidRPr="00BB2827" w:rsidRDefault="00115A61" w:rsidP="00BB2827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 w:hint="eastAsia"/>
          <w:sz w:val="28"/>
          <w:szCs w:val="28"/>
        </w:rPr>
      </w:pPr>
      <w:r w:rsidRPr="00BB2827">
        <w:rPr>
          <w:rFonts w:ascii="Times New Roman" w:eastAsia="標楷體" w:hAnsi="Times New Roman" w:hint="eastAsia"/>
          <w:szCs w:val="24"/>
        </w:rPr>
        <w:t>以</w:t>
      </w:r>
      <w:r w:rsidRPr="00BB2827">
        <w:rPr>
          <w:rFonts w:ascii="Times New Roman" w:eastAsia="標楷體" w:hAnsi="Times New Roman" w:hint="eastAsia"/>
          <w:szCs w:val="24"/>
        </w:rPr>
        <w:t>250-</w:t>
      </w:r>
      <w:r w:rsidR="00F55AC0" w:rsidRPr="00BB2827">
        <w:rPr>
          <w:rFonts w:ascii="Times New Roman" w:eastAsia="標楷體" w:hAnsi="Times New Roman" w:hint="eastAsia"/>
          <w:szCs w:val="24"/>
        </w:rPr>
        <w:t>300</w:t>
      </w:r>
      <w:proofErr w:type="gramStart"/>
      <w:r w:rsidR="00F55AC0" w:rsidRPr="00BB2827">
        <w:rPr>
          <w:rFonts w:ascii="Times New Roman" w:eastAsia="標楷體" w:hAnsi="Times New Roman" w:hint="eastAsia"/>
          <w:szCs w:val="24"/>
        </w:rPr>
        <w:t>格</w:t>
      </w:r>
      <w:r w:rsidR="009740B4" w:rsidRPr="00BB2827">
        <w:rPr>
          <w:rFonts w:ascii="Times New Roman" w:eastAsia="標楷體" w:hAnsi="Times New Roman" w:hint="eastAsia"/>
          <w:szCs w:val="24"/>
        </w:rPr>
        <w:t>小汽車</w:t>
      </w:r>
      <w:proofErr w:type="gramEnd"/>
      <w:r w:rsidR="009740B4" w:rsidRPr="00BB2827">
        <w:rPr>
          <w:rFonts w:ascii="Times New Roman" w:eastAsia="標楷體" w:hAnsi="Times New Roman" w:hint="eastAsia"/>
          <w:szCs w:val="24"/>
        </w:rPr>
        <w:t>位</w:t>
      </w:r>
      <w:r w:rsidRPr="00BB2827">
        <w:rPr>
          <w:rFonts w:ascii="Times New Roman" w:eastAsia="標楷體" w:hAnsi="Times New Roman" w:hint="eastAsia"/>
          <w:szCs w:val="24"/>
        </w:rPr>
        <w:t>高密度住宅區</w:t>
      </w:r>
      <w:r w:rsidR="009740B4" w:rsidRPr="00BB2827">
        <w:rPr>
          <w:rFonts w:ascii="Times New Roman" w:eastAsia="標楷體" w:hAnsi="Times New Roman" w:hint="eastAsia"/>
          <w:szCs w:val="24"/>
        </w:rPr>
        <w:t>停車場</w:t>
      </w:r>
      <w:r w:rsidR="00C7786C" w:rsidRPr="00BB2827">
        <w:rPr>
          <w:rFonts w:ascii="Times New Roman" w:eastAsia="標楷體" w:hAnsi="Times New Roman" w:hint="eastAsia"/>
          <w:szCs w:val="24"/>
        </w:rPr>
        <w:t>(</w:t>
      </w:r>
      <w:r w:rsidR="00C7786C" w:rsidRPr="00BB2827">
        <w:rPr>
          <w:rFonts w:ascii="Times New Roman" w:eastAsia="標楷體" w:hAnsi="Times New Roman" w:hint="eastAsia"/>
          <w:szCs w:val="24"/>
        </w:rPr>
        <w:t>穩定停車收入</w:t>
      </w:r>
      <w:r w:rsidR="00C7786C" w:rsidRPr="00BB2827">
        <w:rPr>
          <w:rFonts w:ascii="Times New Roman" w:eastAsia="標楷體" w:hAnsi="Times New Roman" w:hint="eastAsia"/>
          <w:szCs w:val="24"/>
        </w:rPr>
        <w:t>)</w:t>
      </w:r>
      <w:r w:rsidR="009740B4" w:rsidRPr="00BB2827">
        <w:rPr>
          <w:rFonts w:ascii="Times New Roman" w:eastAsia="標楷體" w:hAnsi="Times New Roman" w:hint="eastAsia"/>
          <w:szCs w:val="24"/>
        </w:rPr>
        <w:t>為例，</w:t>
      </w:r>
      <w:proofErr w:type="gramStart"/>
      <w:r w:rsidR="009740B4" w:rsidRPr="00BB2827">
        <w:rPr>
          <w:rFonts w:ascii="Times New Roman" w:eastAsia="標楷體" w:hAnsi="Times New Roman" w:hint="eastAsia"/>
          <w:szCs w:val="24"/>
        </w:rPr>
        <w:t>常先以</w:t>
      </w:r>
      <w:proofErr w:type="gramEnd"/>
      <w:r w:rsidR="009740B4" w:rsidRPr="00BB2827">
        <w:rPr>
          <w:rFonts w:ascii="Times New Roman" w:eastAsia="標楷體" w:hAnsi="Times New Roman" w:hint="eastAsia"/>
          <w:szCs w:val="24"/>
        </w:rPr>
        <w:t>總收入</w:t>
      </w:r>
      <w:r w:rsidR="009740B4" w:rsidRPr="00BB2827">
        <w:rPr>
          <w:rFonts w:ascii="Times New Roman" w:eastAsia="標楷體" w:hAnsi="Times New Roman" w:hint="eastAsia"/>
          <w:szCs w:val="24"/>
        </w:rPr>
        <w:t>*0.65</w:t>
      </w:r>
      <w:r w:rsidR="009740B4" w:rsidRPr="00BB2827">
        <w:rPr>
          <w:rFonts w:ascii="Times New Roman" w:eastAsia="標楷體" w:hAnsi="Times New Roman" w:hint="eastAsia"/>
          <w:szCs w:val="24"/>
        </w:rPr>
        <w:t>粗估權利金</w:t>
      </w:r>
      <w:r w:rsidR="009740B4" w:rsidRPr="00BB2827">
        <w:rPr>
          <w:rFonts w:ascii="Times New Roman" w:eastAsia="標楷體" w:hAnsi="Times New Roman" w:hint="eastAsia"/>
          <w:szCs w:val="24"/>
        </w:rPr>
        <w:t>(</w:t>
      </w:r>
      <w:r w:rsidR="009740B4" w:rsidRPr="00BB2827">
        <w:rPr>
          <w:rFonts w:ascii="Times New Roman" w:eastAsia="標楷體" w:hAnsi="Times New Roman" w:hint="eastAsia"/>
          <w:szCs w:val="24"/>
        </w:rPr>
        <w:t>若為</w:t>
      </w:r>
      <w:r w:rsidR="009740B4" w:rsidRPr="00BB2827">
        <w:rPr>
          <w:rFonts w:ascii="Times New Roman" w:eastAsia="標楷體" w:hAnsi="Times New Roman" w:hint="eastAsia"/>
          <w:szCs w:val="24"/>
        </w:rPr>
        <w:t>100</w:t>
      </w:r>
      <w:r w:rsidR="009740B4" w:rsidRPr="00BB2827">
        <w:rPr>
          <w:rFonts w:ascii="Times New Roman" w:eastAsia="標楷體" w:hAnsi="Times New Roman" w:hint="eastAsia"/>
          <w:szCs w:val="24"/>
        </w:rPr>
        <w:t>位則降至</w:t>
      </w:r>
      <w:r w:rsidR="00F860C9" w:rsidRPr="00BB2827">
        <w:rPr>
          <w:rFonts w:ascii="Times New Roman" w:eastAsia="標楷體" w:hAnsi="Times New Roman" w:hint="eastAsia"/>
          <w:szCs w:val="24"/>
        </w:rPr>
        <w:t>0.3</w:t>
      </w:r>
      <w:r w:rsidR="009740B4" w:rsidRPr="00BB2827">
        <w:rPr>
          <w:rFonts w:ascii="Times New Roman" w:eastAsia="標楷體" w:hAnsi="Times New Roman" w:hint="eastAsia"/>
          <w:szCs w:val="24"/>
        </w:rPr>
        <w:t>，</w:t>
      </w:r>
      <w:r w:rsidR="00F860C9" w:rsidRPr="00BB2827">
        <w:rPr>
          <w:rFonts w:ascii="Times New Roman" w:eastAsia="標楷體" w:hAnsi="Times New Roman" w:hint="eastAsia"/>
          <w:szCs w:val="24"/>
        </w:rPr>
        <w:t>若有專案修繕</w:t>
      </w:r>
      <w:r w:rsidRPr="00BB2827">
        <w:rPr>
          <w:rFonts w:ascii="Times New Roman" w:eastAsia="標楷體" w:hAnsi="Times New Roman" w:hint="eastAsia"/>
          <w:szCs w:val="24"/>
        </w:rPr>
        <w:t>則</w:t>
      </w:r>
      <w:proofErr w:type="gramStart"/>
      <w:r w:rsidRPr="00BB2827">
        <w:rPr>
          <w:rFonts w:ascii="Times New Roman" w:eastAsia="標楷體" w:hAnsi="Times New Roman" w:hint="eastAsia"/>
          <w:szCs w:val="24"/>
        </w:rPr>
        <w:t>不適用此概估</w:t>
      </w:r>
      <w:proofErr w:type="gramEnd"/>
      <w:r w:rsidRPr="00BB2827">
        <w:rPr>
          <w:rFonts w:ascii="Times New Roman" w:eastAsia="標楷體" w:hAnsi="Times New Roman" w:hint="eastAsia"/>
          <w:szCs w:val="24"/>
        </w:rPr>
        <w:t>值</w:t>
      </w:r>
      <w:r w:rsidR="009740B4" w:rsidRPr="00BB2827">
        <w:rPr>
          <w:rFonts w:ascii="Times New Roman" w:eastAsia="標楷體" w:hAnsi="Times New Roman" w:hint="eastAsia"/>
          <w:szCs w:val="24"/>
        </w:rPr>
        <w:t>)</w:t>
      </w:r>
      <w:r w:rsidR="009740B4" w:rsidRPr="00BB2827">
        <w:rPr>
          <w:rFonts w:ascii="Times New Roman" w:eastAsia="標楷體" w:hAnsi="Times New Roman" w:hint="eastAsia"/>
          <w:szCs w:val="24"/>
        </w:rPr>
        <w:t>，此經驗值常</w:t>
      </w:r>
      <w:r w:rsidR="00477CBE" w:rsidRPr="00BB2827">
        <w:rPr>
          <w:rFonts w:ascii="Times New Roman" w:eastAsia="標楷體" w:hAnsi="Times New Roman" w:hint="eastAsia"/>
          <w:szCs w:val="24"/>
        </w:rPr>
        <w:t>運</w:t>
      </w:r>
      <w:r w:rsidR="009740B4" w:rsidRPr="00BB2827">
        <w:rPr>
          <w:rFonts w:ascii="Times New Roman" w:eastAsia="標楷體" w:hAnsi="Times New Roman" w:hint="eastAsia"/>
          <w:szCs w:val="24"/>
        </w:rPr>
        <w:t>用</w:t>
      </w:r>
      <w:r w:rsidR="00477CBE" w:rsidRPr="00BB2827">
        <w:rPr>
          <w:rFonts w:ascii="Times New Roman" w:eastAsia="標楷體" w:hAnsi="Times New Roman" w:hint="eastAsia"/>
          <w:szCs w:val="24"/>
        </w:rPr>
        <w:t>於</w:t>
      </w:r>
      <w:r w:rsidR="00C7786C" w:rsidRPr="00BB2827">
        <w:rPr>
          <w:rFonts w:ascii="Times New Roman" w:eastAsia="標楷體" w:hAnsi="Times New Roman" w:hint="eastAsia"/>
          <w:szCs w:val="24"/>
        </w:rPr>
        <w:t>停車場建置案可行性評估及查核</w:t>
      </w:r>
      <w:r w:rsidR="00477CBE" w:rsidRPr="00BB2827">
        <w:rPr>
          <w:rFonts w:ascii="Times New Roman" w:eastAsia="標楷體" w:hAnsi="Times New Roman" w:hint="eastAsia"/>
          <w:szCs w:val="24"/>
        </w:rPr>
        <w:t>招商文件。</w:t>
      </w:r>
    </w:p>
    <w:p w:rsidR="008657F3" w:rsidRPr="00BB2827" w:rsidRDefault="008657F3" w:rsidP="00BB2827">
      <w:pPr>
        <w:pStyle w:val="a3"/>
        <w:numPr>
          <w:ilvl w:val="2"/>
          <w:numId w:val="42"/>
        </w:numPr>
        <w:spacing w:line="400" w:lineRule="exact"/>
        <w:ind w:leftChars="0"/>
        <w:rPr>
          <w:rFonts w:ascii="Times New Roman" w:eastAsia="標楷體" w:hAnsi="Times New Roman"/>
          <w:sz w:val="28"/>
          <w:szCs w:val="28"/>
        </w:rPr>
      </w:pPr>
      <w:proofErr w:type="gramStart"/>
      <w:r w:rsidRPr="00BB2827">
        <w:rPr>
          <w:rFonts w:ascii="Times New Roman" w:eastAsia="標楷體" w:hAnsi="Times New Roman" w:hint="eastAsia"/>
          <w:szCs w:val="24"/>
        </w:rPr>
        <w:t>透過</w:t>
      </w:r>
      <w:r w:rsidR="00AB734E" w:rsidRPr="00BB2827">
        <w:rPr>
          <w:rFonts w:ascii="Times New Roman" w:eastAsia="標楷體" w:hAnsi="Times New Roman" w:hint="eastAsia"/>
          <w:szCs w:val="24"/>
        </w:rPr>
        <w:t>各招商</w:t>
      </w:r>
      <w:proofErr w:type="gramEnd"/>
      <w:r w:rsidR="00AB734E" w:rsidRPr="00BB2827">
        <w:rPr>
          <w:rFonts w:ascii="Times New Roman" w:eastAsia="標楷體" w:hAnsi="Times New Roman" w:hint="eastAsia"/>
          <w:szCs w:val="24"/>
        </w:rPr>
        <w:t>契約期初改善</w:t>
      </w:r>
      <w:r w:rsidR="00BB2827">
        <w:rPr>
          <w:rFonts w:ascii="Times New Roman" w:eastAsia="標楷體" w:hAnsi="Times New Roman" w:hint="eastAsia"/>
          <w:szCs w:val="24"/>
        </w:rPr>
        <w:t>停車收入不至下降，甚至提高費率</w:t>
      </w:r>
      <w:r w:rsidR="00AB734E" w:rsidRPr="00BB2827">
        <w:rPr>
          <w:rFonts w:ascii="Times New Roman" w:eastAsia="標楷體" w:hAnsi="Times New Roman" w:hint="eastAsia"/>
          <w:szCs w:val="24"/>
        </w:rPr>
        <w:t>，可維持停車費</w:t>
      </w:r>
      <w:r w:rsidRPr="00BB2827">
        <w:rPr>
          <w:rFonts w:ascii="Times New Roman" w:eastAsia="標楷體" w:hAnsi="Times New Roman" w:hint="eastAsia"/>
          <w:szCs w:val="24"/>
        </w:rPr>
        <w:t>權利金收入</w:t>
      </w:r>
      <w:r w:rsidR="0011306E" w:rsidRPr="00BB2827">
        <w:rPr>
          <w:rFonts w:ascii="Times New Roman" w:eastAsia="標楷體" w:hAnsi="Times New Roman" w:hint="eastAsia"/>
          <w:szCs w:val="24"/>
        </w:rPr>
        <w:t>。</w:t>
      </w:r>
    </w:p>
    <w:sectPr w:rsidR="008657F3" w:rsidRPr="00BB2827" w:rsidSect="005A16CD">
      <w:footerReference w:type="default" r:id="rId13"/>
      <w:pgSz w:w="11906" w:h="16838"/>
      <w:pgMar w:top="1440" w:right="1797" w:bottom="1440" w:left="1797" w:header="851" w:footer="992" w:gutter="0"/>
      <w:cols w:space="425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0B0C" w:rsidRDefault="00CC0B0C" w:rsidP="006C6250">
      <w:r>
        <w:separator/>
      </w:r>
    </w:p>
  </w:endnote>
  <w:endnote w:type="continuationSeparator" w:id="0">
    <w:p w:rsidR="00CC0B0C" w:rsidRDefault="00CC0B0C" w:rsidP="006C62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00000007" w:usb1="00000000" w:usb2="00000000" w:usb3="00000000" w:csb0="0000001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73AB" w:rsidRDefault="008A76D9">
    <w:pPr>
      <w:pStyle w:val="a6"/>
      <w:jc w:val="center"/>
    </w:pPr>
    <w:sdt>
      <w:sdtPr>
        <w:id w:val="691186295"/>
        <w:docPartObj>
          <w:docPartGallery w:val="Page Numbers (Bottom of Page)"/>
          <w:docPartUnique/>
        </w:docPartObj>
      </w:sdtPr>
      <w:sdtEndPr/>
      <w:sdtContent>
        <w:r w:rsidR="002573AB">
          <w:fldChar w:fldCharType="begin"/>
        </w:r>
        <w:r w:rsidR="002573AB">
          <w:instrText>PAGE   \* MERGEFORMAT</w:instrText>
        </w:r>
        <w:r w:rsidR="002573AB">
          <w:fldChar w:fldCharType="separate"/>
        </w:r>
        <w:r w:rsidR="00576FF3" w:rsidRPr="00576FF3">
          <w:rPr>
            <w:noProof/>
            <w:lang w:val="zh-TW"/>
          </w:rPr>
          <w:t>10</w:t>
        </w:r>
        <w:r w:rsidR="002573AB">
          <w:fldChar w:fldCharType="end"/>
        </w:r>
      </w:sdtContent>
    </w:sdt>
  </w:p>
  <w:p w:rsidR="002573AB" w:rsidRDefault="002573A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0B0C" w:rsidRDefault="00CC0B0C" w:rsidP="006C6250">
      <w:r>
        <w:separator/>
      </w:r>
    </w:p>
  </w:footnote>
  <w:footnote w:type="continuationSeparator" w:id="0">
    <w:p w:rsidR="00CC0B0C" w:rsidRDefault="00CC0B0C" w:rsidP="006C62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D27AA"/>
    <w:multiLevelType w:val="multilevel"/>
    <w:tmpl w:val="78AE2924"/>
    <w:lvl w:ilvl="0">
      <w:start w:val="1"/>
      <w:numFmt w:val="taiwaneseCountingThousand"/>
      <w:lvlText w:val="%1、"/>
      <w:lvlJc w:val="left"/>
      <w:pPr>
        <w:ind w:left="1320" w:hanging="1320"/>
      </w:pPr>
      <w:rPr>
        <w:rFonts w:hint="eastAsia"/>
      </w:rPr>
    </w:lvl>
    <w:lvl w:ilvl="1">
      <w:start w:val="1"/>
      <w:numFmt w:val="taiwaneseCountingThousand"/>
      <w:lvlText w:val="(%2)"/>
      <w:lvlJc w:val="left"/>
      <w:pPr>
        <w:ind w:left="960" w:hanging="480"/>
      </w:pPr>
      <w:rPr>
        <w:rFonts w:hint="eastAsia"/>
      </w:rPr>
    </w:lvl>
    <w:lvl w:ilvl="2">
      <w:start w:val="1"/>
      <w:numFmt w:val="decimal"/>
      <w:lvlText w:val="%3."/>
      <w:lvlJc w:val="right"/>
      <w:pPr>
        <w:ind w:left="1474" w:hanging="170"/>
      </w:pPr>
      <w:rPr>
        <w:rFonts w:hint="eastAsia"/>
      </w:rPr>
    </w:lvl>
    <w:lvl w:ilvl="3">
      <w:start w:val="1"/>
      <w:numFmt w:val="decimal"/>
      <w:lvlText w:val="(%4)"/>
      <w:lvlJc w:val="left"/>
      <w:pPr>
        <w:ind w:left="1920" w:hanging="729"/>
      </w:pPr>
      <w:rPr>
        <w:rFonts w:hint="eastAsia"/>
      </w:rPr>
    </w:lvl>
    <w:lvl w:ilvl="4">
      <w:start w:val="1"/>
      <w:numFmt w:val="lowerLetter"/>
      <w:lvlText w:val="%5"/>
      <w:lvlJc w:val="left"/>
      <w:pPr>
        <w:ind w:left="2400" w:hanging="869"/>
      </w:pPr>
      <w:rPr>
        <w:rFonts w:hint="eastAsia"/>
      </w:rPr>
    </w:lvl>
    <w:lvl w:ilvl="5">
      <w:start w:val="1"/>
      <w:numFmt w:val="lowerLetter"/>
      <w:lvlText w:val="(%6)"/>
      <w:lvlJc w:val="right"/>
      <w:pPr>
        <w:ind w:left="2880" w:hanging="48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360" w:hanging="480"/>
      </w:pPr>
      <w:rPr>
        <w:rFonts w:hint="eastAsia"/>
      </w:rPr>
    </w:lvl>
    <w:lvl w:ilvl="7">
      <w:start w:val="1"/>
      <w:numFmt w:val="ideographTraditional"/>
      <w:lvlText w:val="%8、"/>
      <w:lvlJc w:val="left"/>
      <w:pPr>
        <w:ind w:left="3840" w:hanging="48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320" w:hanging="480"/>
      </w:pPr>
      <w:rPr>
        <w:rFonts w:hint="eastAsia"/>
      </w:rPr>
    </w:lvl>
  </w:abstractNum>
  <w:abstractNum w:abstractNumId="1">
    <w:nsid w:val="01CD3CA5"/>
    <w:multiLevelType w:val="hybridMultilevel"/>
    <w:tmpl w:val="DCC872DA"/>
    <w:lvl w:ilvl="0" w:tplc="CA62C06C">
      <w:start w:val="1"/>
      <w:numFmt w:val="taiwaneseCountingThousand"/>
      <w:lvlText w:val="%1、"/>
      <w:lvlJc w:val="left"/>
      <w:pPr>
        <w:ind w:left="750" w:hanging="390"/>
      </w:pPr>
      <w:rPr>
        <w:rFonts w:asciiTheme="minorHAnsi" w:hAnsiTheme="minorHAnsi" w:hint="default"/>
      </w:rPr>
    </w:lvl>
    <w:lvl w:ilvl="1" w:tplc="9C0ABAB8">
      <w:start w:val="1"/>
      <w:numFmt w:val="taiwaneseCountingThousand"/>
      <w:lvlText w:val="(%2)"/>
      <w:lvlJc w:val="left"/>
      <w:pPr>
        <w:ind w:left="1320" w:hanging="480"/>
      </w:pPr>
      <w:rPr>
        <w:rFonts w:hint="eastAsia"/>
      </w:rPr>
    </w:lvl>
    <w:lvl w:ilvl="2" w:tplc="A74EF580">
      <w:start w:val="1"/>
      <w:numFmt w:val="decimal"/>
      <w:lvlText w:val="%3."/>
      <w:lvlJc w:val="right"/>
      <w:pPr>
        <w:ind w:left="1800" w:hanging="480"/>
      </w:pPr>
      <w:rPr>
        <w:rFonts w:hint="eastAsia"/>
      </w:rPr>
    </w:lvl>
    <w:lvl w:ilvl="3" w:tplc="9F505978">
      <w:start w:val="1"/>
      <w:numFmt w:val="decimal"/>
      <w:lvlText w:val="(%4)"/>
      <w:lvlJc w:val="left"/>
      <w:pPr>
        <w:ind w:left="2324" w:hanging="480"/>
      </w:pPr>
      <w:rPr>
        <w:rFonts w:hint="eastAsia"/>
      </w:rPr>
    </w:lvl>
    <w:lvl w:ilvl="4" w:tplc="04090019">
      <w:start w:val="1"/>
      <w:numFmt w:val="ideographTraditional"/>
      <w:lvlText w:val="%5、"/>
      <w:lvlJc w:val="left"/>
      <w:pPr>
        <w:ind w:left="2760" w:hanging="480"/>
      </w:pPr>
    </w:lvl>
    <w:lvl w:ilvl="5" w:tplc="76A4F530">
      <w:start w:val="1"/>
      <w:numFmt w:val="ideographTraditional"/>
      <w:lvlText w:val="(%6)"/>
      <w:lvlJc w:val="right"/>
      <w:pPr>
        <w:ind w:left="3599" w:hanging="480"/>
      </w:pPr>
      <w:rPr>
        <w:rFonts w:hint="eastAsia"/>
      </w:r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2">
    <w:nsid w:val="0328346E"/>
    <w:multiLevelType w:val="hybridMultilevel"/>
    <w:tmpl w:val="CF243138"/>
    <w:lvl w:ilvl="0" w:tplc="97B0CDDC">
      <w:start w:val="1"/>
      <w:numFmt w:val="decimal"/>
      <w:lvlText w:val="%1."/>
      <w:lvlJc w:val="right"/>
      <w:pPr>
        <w:ind w:left="180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03283D48"/>
    <w:multiLevelType w:val="hybridMultilevel"/>
    <w:tmpl w:val="DCC872DA"/>
    <w:lvl w:ilvl="0" w:tplc="CA62C06C">
      <w:start w:val="1"/>
      <w:numFmt w:val="taiwaneseCountingThousand"/>
      <w:lvlText w:val="%1、"/>
      <w:lvlJc w:val="left"/>
      <w:pPr>
        <w:ind w:left="750" w:hanging="390"/>
      </w:pPr>
      <w:rPr>
        <w:rFonts w:asciiTheme="minorHAnsi" w:hAnsiTheme="minorHAnsi" w:hint="default"/>
      </w:rPr>
    </w:lvl>
    <w:lvl w:ilvl="1" w:tplc="9C0ABAB8">
      <w:start w:val="1"/>
      <w:numFmt w:val="taiwaneseCountingThousand"/>
      <w:lvlText w:val="(%2)"/>
      <w:lvlJc w:val="left"/>
      <w:pPr>
        <w:ind w:left="1320" w:hanging="480"/>
      </w:pPr>
      <w:rPr>
        <w:rFonts w:hint="eastAsia"/>
      </w:rPr>
    </w:lvl>
    <w:lvl w:ilvl="2" w:tplc="A74EF580">
      <w:start w:val="1"/>
      <w:numFmt w:val="decimal"/>
      <w:lvlText w:val="%3."/>
      <w:lvlJc w:val="right"/>
      <w:pPr>
        <w:ind w:left="1800" w:hanging="480"/>
      </w:pPr>
      <w:rPr>
        <w:rFonts w:hint="eastAsia"/>
      </w:rPr>
    </w:lvl>
    <w:lvl w:ilvl="3" w:tplc="9F505978">
      <w:start w:val="1"/>
      <w:numFmt w:val="decimal"/>
      <w:lvlText w:val="(%4)"/>
      <w:lvlJc w:val="left"/>
      <w:pPr>
        <w:ind w:left="2324" w:hanging="480"/>
      </w:pPr>
      <w:rPr>
        <w:rFonts w:hint="eastAsia"/>
      </w:rPr>
    </w:lvl>
    <w:lvl w:ilvl="4" w:tplc="04090019">
      <w:start w:val="1"/>
      <w:numFmt w:val="ideographTraditional"/>
      <w:lvlText w:val="%5、"/>
      <w:lvlJc w:val="left"/>
      <w:pPr>
        <w:ind w:left="2760" w:hanging="480"/>
      </w:pPr>
    </w:lvl>
    <w:lvl w:ilvl="5" w:tplc="76A4F530">
      <w:start w:val="1"/>
      <w:numFmt w:val="ideographTraditional"/>
      <w:lvlText w:val="(%6)"/>
      <w:lvlJc w:val="right"/>
      <w:pPr>
        <w:ind w:left="3599" w:hanging="480"/>
      </w:pPr>
      <w:rPr>
        <w:rFonts w:hint="eastAsia"/>
      </w:r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4">
    <w:nsid w:val="063D0970"/>
    <w:multiLevelType w:val="hybridMultilevel"/>
    <w:tmpl w:val="E1646E06"/>
    <w:lvl w:ilvl="0" w:tplc="830C08A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08BE15C0"/>
    <w:multiLevelType w:val="hybridMultilevel"/>
    <w:tmpl w:val="29DAE17E"/>
    <w:lvl w:ilvl="0" w:tplc="C972B9C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0999600F"/>
    <w:multiLevelType w:val="hybridMultilevel"/>
    <w:tmpl w:val="4F52766C"/>
    <w:lvl w:ilvl="0" w:tplc="2F7C070C">
      <w:start w:val="1"/>
      <w:numFmt w:val="lowerLetter"/>
      <w:lvlText w:val="%1"/>
      <w:lvlJc w:val="left"/>
      <w:pPr>
        <w:ind w:left="27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0C345923"/>
    <w:multiLevelType w:val="hybridMultilevel"/>
    <w:tmpl w:val="4F52766C"/>
    <w:lvl w:ilvl="0" w:tplc="2F7C070C">
      <w:start w:val="1"/>
      <w:numFmt w:val="lowerLetter"/>
      <w:lvlText w:val="%1"/>
      <w:lvlJc w:val="left"/>
      <w:pPr>
        <w:ind w:left="27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0ED073DB"/>
    <w:multiLevelType w:val="hybridMultilevel"/>
    <w:tmpl w:val="B1CE9FA4"/>
    <w:lvl w:ilvl="0" w:tplc="9F505978">
      <w:start w:val="1"/>
      <w:numFmt w:val="decimal"/>
      <w:lvlText w:val="(%1)"/>
      <w:lvlJc w:val="left"/>
      <w:pPr>
        <w:ind w:left="2324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117D2B3D"/>
    <w:multiLevelType w:val="hybridMultilevel"/>
    <w:tmpl w:val="CF243138"/>
    <w:lvl w:ilvl="0" w:tplc="97B0CDDC">
      <w:start w:val="1"/>
      <w:numFmt w:val="decimal"/>
      <w:lvlText w:val="%1."/>
      <w:lvlJc w:val="right"/>
      <w:pPr>
        <w:ind w:left="180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16FA21FE"/>
    <w:multiLevelType w:val="hybridMultilevel"/>
    <w:tmpl w:val="6CAEE284"/>
    <w:lvl w:ilvl="0" w:tplc="97B0CDDC">
      <w:start w:val="1"/>
      <w:numFmt w:val="decimal"/>
      <w:lvlText w:val="%1."/>
      <w:lvlJc w:val="right"/>
      <w:pPr>
        <w:ind w:left="180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175300B2"/>
    <w:multiLevelType w:val="multilevel"/>
    <w:tmpl w:val="C3CC05F6"/>
    <w:lvl w:ilvl="0">
      <w:start w:val="1"/>
      <w:numFmt w:val="decimal"/>
      <w:lvlText w:val="%1"/>
      <w:lvlJc w:val="left"/>
      <w:pPr>
        <w:ind w:left="0" w:firstLine="0"/>
      </w:pPr>
      <w:rPr>
        <w:rFonts w:ascii="Times New Roman" w:hAnsi="Times New Roman" w:hint="default"/>
        <w:sz w:val="28"/>
      </w:rPr>
    </w:lvl>
    <w:lvl w:ilvl="1">
      <w:start w:val="1"/>
      <w:numFmt w:val="decimal"/>
      <w:lvlText w:val="%1.%2"/>
      <w:lvlJc w:val="left"/>
      <w:pPr>
        <w:ind w:left="397" w:hanging="397"/>
      </w:pPr>
      <w:rPr>
        <w:rFonts w:hint="eastAsia"/>
        <w:sz w:val="24"/>
      </w:rPr>
    </w:lvl>
    <w:lvl w:ilvl="2">
      <w:start w:val="1"/>
      <w:numFmt w:val="decimal"/>
      <w:lvlText w:val="%1.%2.%3"/>
      <w:lvlJc w:val="left"/>
      <w:pPr>
        <w:ind w:left="737" w:hanging="567"/>
      </w:pPr>
      <w:rPr>
        <w:rFonts w:hint="eastAsia"/>
        <w:sz w:val="24"/>
      </w:rPr>
    </w:lvl>
    <w:lvl w:ilvl="3">
      <w:start w:val="1"/>
      <w:numFmt w:val="decimal"/>
      <w:lvlText w:val="%1.%2.%3.%4"/>
      <w:lvlJc w:val="left"/>
      <w:pPr>
        <w:ind w:left="1191" w:hanging="794"/>
      </w:pPr>
      <w:rPr>
        <w:rFonts w:hint="eastAsia"/>
        <w:sz w:val="24"/>
      </w:rPr>
    </w:lvl>
    <w:lvl w:ilvl="4">
      <w:start w:val="1"/>
      <w:numFmt w:val="decimal"/>
      <w:lvlText w:val="%1.%2.%3.%4.%5"/>
      <w:lvlJc w:val="left"/>
      <w:pPr>
        <w:ind w:left="1531" w:hanging="907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2">
    <w:nsid w:val="17AD07DE"/>
    <w:multiLevelType w:val="hybridMultilevel"/>
    <w:tmpl w:val="10FE55DC"/>
    <w:lvl w:ilvl="0" w:tplc="04090019">
      <w:start w:val="1"/>
      <w:numFmt w:val="ideographTraditional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1AB26685"/>
    <w:multiLevelType w:val="hybridMultilevel"/>
    <w:tmpl w:val="B1CE9FA4"/>
    <w:lvl w:ilvl="0" w:tplc="9F505978">
      <w:start w:val="1"/>
      <w:numFmt w:val="decimal"/>
      <w:lvlText w:val="(%1)"/>
      <w:lvlJc w:val="left"/>
      <w:pPr>
        <w:ind w:left="2324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1C7322D3"/>
    <w:multiLevelType w:val="hybridMultilevel"/>
    <w:tmpl w:val="DCC872DA"/>
    <w:lvl w:ilvl="0" w:tplc="CA62C06C">
      <w:start w:val="1"/>
      <w:numFmt w:val="taiwaneseCountingThousand"/>
      <w:lvlText w:val="%1、"/>
      <w:lvlJc w:val="left"/>
      <w:pPr>
        <w:ind w:left="750" w:hanging="390"/>
      </w:pPr>
      <w:rPr>
        <w:rFonts w:asciiTheme="minorHAnsi" w:hAnsiTheme="minorHAnsi" w:hint="default"/>
      </w:rPr>
    </w:lvl>
    <w:lvl w:ilvl="1" w:tplc="9C0ABAB8">
      <w:start w:val="1"/>
      <w:numFmt w:val="taiwaneseCountingThousand"/>
      <w:lvlText w:val="(%2)"/>
      <w:lvlJc w:val="left"/>
      <w:pPr>
        <w:ind w:left="1320" w:hanging="480"/>
      </w:pPr>
      <w:rPr>
        <w:rFonts w:hint="eastAsia"/>
      </w:rPr>
    </w:lvl>
    <w:lvl w:ilvl="2" w:tplc="A74EF580">
      <w:start w:val="1"/>
      <w:numFmt w:val="decimal"/>
      <w:lvlText w:val="%3."/>
      <w:lvlJc w:val="right"/>
      <w:pPr>
        <w:ind w:left="1800" w:hanging="480"/>
      </w:pPr>
      <w:rPr>
        <w:rFonts w:hint="eastAsia"/>
      </w:rPr>
    </w:lvl>
    <w:lvl w:ilvl="3" w:tplc="9F505978">
      <w:start w:val="1"/>
      <w:numFmt w:val="decimal"/>
      <w:lvlText w:val="(%4)"/>
      <w:lvlJc w:val="left"/>
      <w:pPr>
        <w:ind w:left="2324" w:hanging="480"/>
      </w:pPr>
      <w:rPr>
        <w:rFonts w:hint="eastAsia"/>
      </w:rPr>
    </w:lvl>
    <w:lvl w:ilvl="4" w:tplc="04090019">
      <w:start w:val="1"/>
      <w:numFmt w:val="ideographTraditional"/>
      <w:lvlText w:val="%5、"/>
      <w:lvlJc w:val="left"/>
      <w:pPr>
        <w:ind w:left="2760" w:hanging="480"/>
      </w:pPr>
    </w:lvl>
    <w:lvl w:ilvl="5" w:tplc="76A4F530">
      <w:start w:val="1"/>
      <w:numFmt w:val="ideographTraditional"/>
      <w:lvlText w:val="(%6)"/>
      <w:lvlJc w:val="right"/>
      <w:pPr>
        <w:ind w:left="3599" w:hanging="480"/>
      </w:pPr>
      <w:rPr>
        <w:rFonts w:hint="eastAsia"/>
      </w:r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15">
    <w:nsid w:val="1EDB7A51"/>
    <w:multiLevelType w:val="hybridMultilevel"/>
    <w:tmpl w:val="F168E9A8"/>
    <w:lvl w:ilvl="0" w:tplc="36F851C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249E0D2F"/>
    <w:multiLevelType w:val="hybridMultilevel"/>
    <w:tmpl w:val="E1646E06"/>
    <w:lvl w:ilvl="0" w:tplc="830C08A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25526C46"/>
    <w:multiLevelType w:val="hybridMultilevel"/>
    <w:tmpl w:val="EBE2E8E8"/>
    <w:lvl w:ilvl="0" w:tplc="CA62C06C">
      <w:start w:val="1"/>
      <w:numFmt w:val="taiwaneseCountingThousand"/>
      <w:lvlText w:val="%1、"/>
      <w:lvlJc w:val="left"/>
      <w:pPr>
        <w:ind w:left="750" w:hanging="390"/>
      </w:pPr>
      <w:rPr>
        <w:rFonts w:asciiTheme="minorHAnsi" w:hAnsiTheme="minorHAnsi" w:hint="default"/>
      </w:rPr>
    </w:lvl>
    <w:lvl w:ilvl="1" w:tplc="9C0ABAB8">
      <w:start w:val="1"/>
      <w:numFmt w:val="taiwaneseCountingThousand"/>
      <w:lvlText w:val="(%2)"/>
      <w:lvlJc w:val="left"/>
      <w:pPr>
        <w:ind w:left="1320" w:hanging="480"/>
      </w:pPr>
      <w:rPr>
        <w:rFonts w:hint="eastAsia"/>
      </w:rPr>
    </w:lvl>
    <w:lvl w:ilvl="2" w:tplc="97B0CDDC">
      <w:start w:val="1"/>
      <w:numFmt w:val="decimal"/>
      <w:lvlText w:val="%3."/>
      <w:lvlJc w:val="right"/>
      <w:pPr>
        <w:ind w:left="1800" w:hanging="480"/>
      </w:pPr>
      <w:rPr>
        <w:rFonts w:hint="eastAsia"/>
      </w:rPr>
    </w:lvl>
    <w:lvl w:ilvl="3" w:tplc="9F505978">
      <w:start w:val="1"/>
      <w:numFmt w:val="decimal"/>
      <w:lvlText w:val="(%4)"/>
      <w:lvlJc w:val="left"/>
      <w:pPr>
        <w:ind w:left="2324" w:hanging="480"/>
      </w:pPr>
      <w:rPr>
        <w:rFonts w:hint="eastAsia"/>
      </w:rPr>
    </w:lvl>
    <w:lvl w:ilvl="4" w:tplc="2F7C070C">
      <w:start w:val="1"/>
      <w:numFmt w:val="lowerLetter"/>
      <w:lvlText w:val="%5"/>
      <w:lvlJc w:val="left"/>
      <w:pPr>
        <w:ind w:left="2760" w:hanging="480"/>
      </w:pPr>
      <w:rPr>
        <w:rFonts w:hint="eastAsia"/>
      </w:rPr>
    </w:lvl>
    <w:lvl w:ilvl="5" w:tplc="4CCA3336">
      <w:start w:val="1"/>
      <w:numFmt w:val="lowerLetter"/>
      <w:lvlText w:val="(%6)"/>
      <w:lvlJc w:val="right"/>
      <w:pPr>
        <w:ind w:left="4167" w:hanging="480"/>
      </w:pPr>
      <w:rPr>
        <w:rFonts w:hint="eastAsia"/>
      </w:r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18">
    <w:nsid w:val="2581733B"/>
    <w:multiLevelType w:val="multilevel"/>
    <w:tmpl w:val="35C08820"/>
    <w:lvl w:ilvl="0">
      <w:start w:val="1"/>
      <w:numFmt w:val="ideographLegalTraditional"/>
      <w:lvlText w:val="%1、"/>
      <w:lvlJc w:val="left"/>
      <w:pPr>
        <w:ind w:left="360" w:hanging="360"/>
      </w:pPr>
      <w:rPr>
        <w:rFonts w:ascii="Times New Roman" w:eastAsia="標楷體" w:hAnsi="Times New Roman" w:hint="default"/>
        <w:b w:val="0"/>
        <w:i w:val="0"/>
        <w:sz w:val="28"/>
        <w:szCs w:val="24"/>
      </w:rPr>
    </w:lvl>
    <w:lvl w:ilvl="1">
      <w:start w:val="1"/>
      <w:numFmt w:val="taiwaneseCountingThousand"/>
      <w:lvlText w:val="%2、"/>
      <w:lvlJc w:val="left"/>
      <w:pPr>
        <w:ind w:left="960" w:hanging="480"/>
      </w:pPr>
      <w:rPr>
        <w:rFonts w:hint="eastAsia"/>
      </w:rPr>
    </w:lvl>
    <w:lvl w:ilvl="2">
      <w:start w:val="1"/>
      <w:numFmt w:val="taiwaneseCountingThousand"/>
      <w:lvlText w:val="(%3)"/>
      <w:lvlJc w:val="right"/>
      <w:pPr>
        <w:tabs>
          <w:tab w:val="num" w:pos="2041"/>
        </w:tabs>
        <w:ind w:left="2155" w:hanging="114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041" w:hanging="567"/>
      </w:pPr>
      <w:rPr>
        <w:rFonts w:hint="eastAsia"/>
      </w:rPr>
    </w:lvl>
    <w:lvl w:ilvl="4">
      <w:start w:val="1"/>
      <w:numFmt w:val="decimal"/>
      <w:lvlText w:val="(%5)"/>
      <w:lvlJc w:val="left"/>
      <w:pPr>
        <w:ind w:left="2400" w:hanging="480"/>
      </w:pPr>
      <w:rPr>
        <w:rFonts w:hint="eastAsia"/>
      </w:rPr>
    </w:lvl>
    <w:lvl w:ilvl="5">
      <w:start w:val="1"/>
      <w:numFmt w:val="lowerLetter"/>
      <w:lvlText w:val="%6."/>
      <w:lvlJc w:val="right"/>
      <w:pPr>
        <w:ind w:left="2880" w:hanging="158"/>
      </w:pPr>
      <w:rPr>
        <w:rFonts w:hint="eastAsia"/>
      </w:rPr>
    </w:lvl>
    <w:lvl w:ilvl="6">
      <w:start w:val="1"/>
      <w:numFmt w:val="lowerLetter"/>
      <w:lvlText w:val="(%7)"/>
      <w:lvlJc w:val="left"/>
      <w:pPr>
        <w:ind w:left="3515" w:hanging="1020"/>
      </w:pPr>
      <w:rPr>
        <w:rFonts w:hint="eastAsia"/>
      </w:rPr>
    </w:lvl>
    <w:lvl w:ilvl="7">
      <w:start w:val="1"/>
      <w:numFmt w:val="ideographTraditional"/>
      <w:lvlText w:val="%8、"/>
      <w:lvlJc w:val="left"/>
      <w:pPr>
        <w:ind w:left="3840" w:hanging="48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320" w:hanging="480"/>
      </w:pPr>
      <w:rPr>
        <w:rFonts w:hint="eastAsia"/>
      </w:rPr>
    </w:lvl>
  </w:abstractNum>
  <w:abstractNum w:abstractNumId="19">
    <w:nsid w:val="2CA27DC5"/>
    <w:multiLevelType w:val="hybridMultilevel"/>
    <w:tmpl w:val="B79C84C6"/>
    <w:lvl w:ilvl="0" w:tplc="9C0ABAB8">
      <w:start w:val="1"/>
      <w:numFmt w:val="taiwaneseCountingThousand"/>
      <w:lvlText w:val="(%1)"/>
      <w:lvlJc w:val="left"/>
      <w:pPr>
        <w:ind w:left="132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abstractNum w:abstractNumId="20">
    <w:nsid w:val="2D56745A"/>
    <w:multiLevelType w:val="multilevel"/>
    <w:tmpl w:val="60784B2A"/>
    <w:lvl w:ilvl="0">
      <w:start w:val="1"/>
      <w:numFmt w:val="decimal"/>
      <w:lvlText w:val="%1"/>
      <w:lvlJc w:val="left"/>
      <w:pPr>
        <w:ind w:left="0" w:firstLine="0"/>
      </w:pPr>
      <w:rPr>
        <w:rFonts w:ascii="Times New Roman" w:hAnsi="Times New Roman" w:hint="default"/>
        <w:sz w:val="28"/>
      </w:rPr>
    </w:lvl>
    <w:lvl w:ilvl="1">
      <w:start w:val="1"/>
      <w:numFmt w:val="decimal"/>
      <w:lvlRestart w:val="0"/>
      <w:lvlText w:val="%1.%2"/>
      <w:lvlJc w:val="left"/>
      <w:pPr>
        <w:ind w:left="397" w:hanging="397"/>
      </w:pPr>
      <w:rPr>
        <w:rFonts w:hint="eastAsia"/>
        <w:sz w:val="24"/>
      </w:rPr>
    </w:lvl>
    <w:lvl w:ilvl="2">
      <w:start w:val="1"/>
      <w:numFmt w:val="decimal"/>
      <w:lvlText w:val="%1.%2.%3"/>
      <w:lvlJc w:val="left"/>
      <w:pPr>
        <w:ind w:left="737" w:hanging="567"/>
      </w:pPr>
      <w:rPr>
        <w:rFonts w:hint="eastAsia"/>
        <w:sz w:val="24"/>
      </w:rPr>
    </w:lvl>
    <w:lvl w:ilvl="3">
      <w:start w:val="1"/>
      <w:numFmt w:val="decimal"/>
      <w:lvlText w:val="%1.%2.%3.%4"/>
      <w:lvlJc w:val="left"/>
      <w:pPr>
        <w:ind w:left="1191" w:hanging="794"/>
      </w:pPr>
      <w:rPr>
        <w:rFonts w:hint="eastAsia"/>
        <w:sz w:val="24"/>
      </w:rPr>
    </w:lvl>
    <w:lvl w:ilvl="4">
      <w:start w:val="1"/>
      <w:numFmt w:val="decimal"/>
      <w:lvlText w:val="%1.%2.%3.%4.%5"/>
      <w:lvlJc w:val="left"/>
      <w:pPr>
        <w:ind w:left="1531" w:hanging="907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1">
    <w:nsid w:val="31B7697F"/>
    <w:multiLevelType w:val="hybridMultilevel"/>
    <w:tmpl w:val="D996FC6C"/>
    <w:lvl w:ilvl="0" w:tplc="9C0ABAB8">
      <w:start w:val="1"/>
      <w:numFmt w:val="taiwaneseCountingThousand"/>
      <w:lvlText w:val="(%1)"/>
      <w:lvlJc w:val="left"/>
      <w:pPr>
        <w:ind w:left="1320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>
    <w:nsid w:val="33F339A1"/>
    <w:multiLevelType w:val="hybridMultilevel"/>
    <w:tmpl w:val="D996FC6C"/>
    <w:lvl w:ilvl="0" w:tplc="9C0ABAB8">
      <w:start w:val="1"/>
      <w:numFmt w:val="taiwaneseCountingThousand"/>
      <w:lvlText w:val="(%1)"/>
      <w:lvlJc w:val="left"/>
      <w:pPr>
        <w:ind w:left="132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>
    <w:nsid w:val="36BB5866"/>
    <w:multiLevelType w:val="hybridMultilevel"/>
    <w:tmpl w:val="59A8E59E"/>
    <w:lvl w:ilvl="0" w:tplc="6AEA2CC6">
      <w:start w:val="1"/>
      <w:numFmt w:val="taiwaneseCountingThousand"/>
      <w:lvlText w:val="%1、"/>
      <w:lvlJc w:val="left"/>
      <w:pPr>
        <w:ind w:left="750" w:hanging="390"/>
      </w:pPr>
      <w:rPr>
        <w:rFonts w:asciiTheme="minorHAnsi" w:hAnsiTheme="minorHAnsi" w:hint="default"/>
        <w:lang w:val="en-US"/>
      </w:rPr>
    </w:lvl>
    <w:lvl w:ilvl="1" w:tplc="9C0ABAB8">
      <w:start w:val="1"/>
      <w:numFmt w:val="taiwaneseCountingThousand"/>
      <w:lvlText w:val="(%2)"/>
      <w:lvlJc w:val="left"/>
      <w:pPr>
        <w:ind w:left="1320" w:hanging="480"/>
      </w:pPr>
      <w:rPr>
        <w:rFonts w:hint="eastAsia"/>
      </w:rPr>
    </w:lvl>
    <w:lvl w:ilvl="2" w:tplc="A74EF580">
      <w:start w:val="1"/>
      <w:numFmt w:val="decimal"/>
      <w:lvlText w:val="%3."/>
      <w:lvlJc w:val="right"/>
      <w:pPr>
        <w:ind w:left="1800" w:hanging="480"/>
      </w:pPr>
      <w:rPr>
        <w:rFonts w:hint="eastAsia"/>
      </w:rPr>
    </w:lvl>
    <w:lvl w:ilvl="3" w:tplc="9F505978">
      <w:start w:val="1"/>
      <w:numFmt w:val="decimal"/>
      <w:lvlText w:val="(%4)"/>
      <w:lvlJc w:val="left"/>
      <w:pPr>
        <w:ind w:left="2324" w:hanging="480"/>
      </w:pPr>
      <w:rPr>
        <w:rFonts w:hint="eastAsia"/>
      </w:rPr>
    </w:lvl>
    <w:lvl w:ilvl="4" w:tplc="04090019">
      <w:start w:val="1"/>
      <w:numFmt w:val="ideographTraditional"/>
      <w:lvlText w:val="%5、"/>
      <w:lvlJc w:val="left"/>
      <w:pPr>
        <w:ind w:left="2760" w:hanging="480"/>
      </w:pPr>
    </w:lvl>
    <w:lvl w:ilvl="5" w:tplc="76A4F530">
      <w:start w:val="1"/>
      <w:numFmt w:val="ideographTraditional"/>
      <w:lvlText w:val="(%6)"/>
      <w:lvlJc w:val="right"/>
      <w:pPr>
        <w:ind w:left="3599" w:hanging="480"/>
      </w:pPr>
      <w:rPr>
        <w:rFonts w:hint="eastAsia"/>
      </w:r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24">
    <w:nsid w:val="37D77DF0"/>
    <w:multiLevelType w:val="hybridMultilevel"/>
    <w:tmpl w:val="DCC872DA"/>
    <w:lvl w:ilvl="0" w:tplc="CA62C06C">
      <w:start w:val="1"/>
      <w:numFmt w:val="taiwaneseCountingThousand"/>
      <w:lvlText w:val="%1、"/>
      <w:lvlJc w:val="left"/>
      <w:pPr>
        <w:ind w:left="750" w:hanging="390"/>
      </w:pPr>
      <w:rPr>
        <w:rFonts w:asciiTheme="minorHAnsi" w:hAnsiTheme="minorHAnsi" w:hint="default"/>
      </w:rPr>
    </w:lvl>
    <w:lvl w:ilvl="1" w:tplc="9C0ABAB8">
      <w:start w:val="1"/>
      <w:numFmt w:val="taiwaneseCountingThousand"/>
      <w:lvlText w:val="(%2)"/>
      <w:lvlJc w:val="left"/>
      <w:pPr>
        <w:ind w:left="1320" w:hanging="480"/>
      </w:pPr>
      <w:rPr>
        <w:rFonts w:hint="eastAsia"/>
      </w:rPr>
    </w:lvl>
    <w:lvl w:ilvl="2" w:tplc="A74EF580">
      <w:start w:val="1"/>
      <w:numFmt w:val="decimal"/>
      <w:lvlText w:val="%3."/>
      <w:lvlJc w:val="right"/>
      <w:pPr>
        <w:ind w:left="1800" w:hanging="480"/>
      </w:pPr>
      <w:rPr>
        <w:rFonts w:hint="eastAsia"/>
      </w:rPr>
    </w:lvl>
    <w:lvl w:ilvl="3" w:tplc="9F505978">
      <w:start w:val="1"/>
      <w:numFmt w:val="decimal"/>
      <w:lvlText w:val="(%4)"/>
      <w:lvlJc w:val="left"/>
      <w:pPr>
        <w:ind w:left="2324" w:hanging="480"/>
      </w:pPr>
      <w:rPr>
        <w:rFonts w:hint="eastAsia"/>
      </w:rPr>
    </w:lvl>
    <w:lvl w:ilvl="4" w:tplc="04090019">
      <w:start w:val="1"/>
      <w:numFmt w:val="ideographTraditional"/>
      <w:lvlText w:val="%5、"/>
      <w:lvlJc w:val="left"/>
      <w:pPr>
        <w:ind w:left="2760" w:hanging="480"/>
      </w:pPr>
    </w:lvl>
    <w:lvl w:ilvl="5" w:tplc="76A4F530">
      <w:start w:val="1"/>
      <w:numFmt w:val="ideographTraditional"/>
      <w:lvlText w:val="(%6)"/>
      <w:lvlJc w:val="right"/>
      <w:pPr>
        <w:ind w:left="3599" w:hanging="480"/>
      </w:pPr>
      <w:rPr>
        <w:rFonts w:hint="eastAsia"/>
      </w:r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25">
    <w:nsid w:val="39552216"/>
    <w:multiLevelType w:val="hybridMultilevel"/>
    <w:tmpl w:val="DCC872DA"/>
    <w:lvl w:ilvl="0" w:tplc="CA62C06C">
      <w:start w:val="1"/>
      <w:numFmt w:val="taiwaneseCountingThousand"/>
      <w:lvlText w:val="%1、"/>
      <w:lvlJc w:val="left"/>
      <w:pPr>
        <w:ind w:left="750" w:hanging="390"/>
      </w:pPr>
      <w:rPr>
        <w:rFonts w:asciiTheme="minorHAnsi" w:hAnsiTheme="minorHAnsi" w:hint="default"/>
      </w:rPr>
    </w:lvl>
    <w:lvl w:ilvl="1" w:tplc="9C0ABAB8">
      <w:start w:val="1"/>
      <w:numFmt w:val="taiwaneseCountingThousand"/>
      <w:lvlText w:val="(%2)"/>
      <w:lvlJc w:val="left"/>
      <w:pPr>
        <w:ind w:left="1320" w:hanging="480"/>
      </w:pPr>
      <w:rPr>
        <w:rFonts w:hint="eastAsia"/>
      </w:rPr>
    </w:lvl>
    <w:lvl w:ilvl="2" w:tplc="A74EF580">
      <w:start w:val="1"/>
      <w:numFmt w:val="decimal"/>
      <w:lvlText w:val="%3."/>
      <w:lvlJc w:val="right"/>
      <w:pPr>
        <w:ind w:left="1800" w:hanging="480"/>
      </w:pPr>
      <w:rPr>
        <w:rFonts w:hint="eastAsia"/>
      </w:rPr>
    </w:lvl>
    <w:lvl w:ilvl="3" w:tplc="9F505978">
      <w:start w:val="1"/>
      <w:numFmt w:val="decimal"/>
      <w:lvlText w:val="(%4)"/>
      <w:lvlJc w:val="left"/>
      <w:pPr>
        <w:ind w:left="2324" w:hanging="480"/>
      </w:pPr>
      <w:rPr>
        <w:rFonts w:hint="eastAsia"/>
      </w:rPr>
    </w:lvl>
    <w:lvl w:ilvl="4" w:tplc="04090019">
      <w:start w:val="1"/>
      <w:numFmt w:val="ideographTraditional"/>
      <w:lvlText w:val="%5、"/>
      <w:lvlJc w:val="left"/>
      <w:pPr>
        <w:ind w:left="2760" w:hanging="480"/>
      </w:pPr>
    </w:lvl>
    <w:lvl w:ilvl="5" w:tplc="76A4F530">
      <w:start w:val="1"/>
      <w:numFmt w:val="ideographTraditional"/>
      <w:lvlText w:val="(%6)"/>
      <w:lvlJc w:val="right"/>
      <w:pPr>
        <w:ind w:left="3599" w:hanging="480"/>
      </w:pPr>
      <w:rPr>
        <w:rFonts w:hint="eastAsia"/>
      </w:r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26">
    <w:nsid w:val="3B777AEF"/>
    <w:multiLevelType w:val="hybridMultilevel"/>
    <w:tmpl w:val="CF243138"/>
    <w:lvl w:ilvl="0" w:tplc="97B0CDDC">
      <w:start w:val="1"/>
      <w:numFmt w:val="decimal"/>
      <w:lvlText w:val="%1."/>
      <w:lvlJc w:val="right"/>
      <w:pPr>
        <w:ind w:left="180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>
    <w:nsid w:val="4BC743EE"/>
    <w:multiLevelType w:val="hybridMultilevel"/>
    <w:tmpl w:val="DCC872DA"/>
    <w:lvl w:ilvl="0" w:tplc="CA62C06C">
      <w:start w:val="1"/>
      <w:numFmt w:val="taiwaneseCountingThousand"/>
      <w:lvlText w:val="%1、"/>
      <w:lvlJc w:val="left"/>
      <w:pPr>
        <w:ind w:left="750" w:hanging="390"/>
      </w:pPr>
      <w:rPr>
        <w:rFonts w:asciiTheme="minorHAnsi" w:hAnsiTheme="minorHAnsi" w:hint="default"/>
      </w:rPr>
    </w:lvl>
    <w:lvl w:ilvl="1" w:tplc="9C0ABAB8">
      <w:start w:val="1"/>
      <w:numFmt w:val="taiwaneseCountingThousand"/>
      <w:lvlText w:val="(%2)"/>
      <w:lvlJc w:val="left"/>
      <w:pPr>
        <w:ind w:left="1320" w:hanging="480"/>
      </w:pPr>
      <w:rPr>
        <w:rFonts w:hint="eastAsia"/>
      </w:rPr>
    </w:lvl>
    <w:lvl w:ilvl="2" w:tplc="A74EF580">
      <w:start w:val="1"/>
      <w:numFmt w:val="decimal"/>
      <w:lvlText w:val="%3."/>
      <w:lvlJc w:val="right"/>
      <w:pPr>
        <w:ind w:left="1800" w:hanging="480"/>
      </w:pPr>
      <w:rPr>
        <w:rFonts w:hint="eastAsia"/>
      </w:rPr>
    </w:lvl>
    <w:lvl w:ilvl="3" w:tplc="9F505978">
      <w:start w:val="1"/>
      <w:numFmt w:val="decimal"/>
      <w:lvlText w:val="(%4)"/>
      <w:lvlJc w:val="left"/>
      <w:pPr>
        <w:ind w:left="2324" w:hanging="480"/>
      </w:pPr>
      <w:rPr>
        <w:rFonts w:hint="eastAsia"/>
      </w:rPr>
    </w:lvl>
    <w:lvl w:ilvl="4" w:tplc="04090019">
      <w:start w:val="1"/>
      <w:numFmt w:val="ideographTraditional"/>
      <w:lvlText w:val="%5、"/>
      <w:lvlJc w:val="left"/>
      <w:pPr>
        <w:ind w:left="2760" w:hanging="480"/>
      </w:pPr>
    </w:lvl>
    <w:lvl w:ilvl="5" w:tplc="76A4F530">
      <w:start w:val="1"/>
      <w:numFmt w:val="ideographTraditional"/>
      <w:lvlText w:val="(%6)"/>
      <w:lvlJc w:val="right"/>
      <w:pPr>
        <w:ind w:left="3599" w:hanging="480"/>
      </w:pPr>
      <w:rPr>
        <w:rFonts w:hint="eastAsia"/>
      </w:r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28">
    <w:nsid w:val="51957D86"/>
    <w:multiLevelType w:val="hybridMultilevel"/>
    <w:tmpl w:val="B79C84C6"/>
    <w:lvl w:ilvl="0" w:tplc="9C0ABAB8">
      <w:start w:val="1"/>
      <w:numFmt w:val="taiwaneseCountingThousand"/>
      <w:lvlText w:val="(%1)"/>
      <w:lvlJc w:val="left"/>
      <w:pPr>
        <w:ind w:left="132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abstractNum w:abstractNumId="29">
    <w:nsid w:val="538F5859"/>
    <w:multiLevelType w:val="hybridMultilevel"/>
    <w:tmpl w:val="4F52766C"/>
    <w:lvl w:ilvl="0" w:tplc="2F7C070C">
      <w:start w:val="1"/>
      <w:numFmt w:val="lowerLetter"/>
      <w:lvlText w:val="%1"/>
      <w:lvlJc w:val="left"/>
      <w:pPr>
        <w:ind w:left="27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>
    <w:nsid w:val="549A6A8B"/>
    <w:multiLevelType w:val="hybridMultilevel"/>
    <w:tmpl w:val="CF243138"/>
    <w:lvl w:ilvl="0" w:tplc="97B0CDDC">
      <w:start w:val="1"/>
      <w:numFmt w:val="decimal"/>
      <w:lvlText w:val="%1."/>
      <w:lvlJc w:val="right"/>
      <w:pPr>
        <w:ind w:left="180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>
    <w:nsid w:val="56B52DF7"/>
    <w:multiLevelType w:val="hybridMultilevel"/>
    <w:tmpl w:val="F3FA43E4"/>
    <w:lvl w:ilvl="0" w:tplc="777E827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>
    <w:nsid w:val="5C224EFD"/>
    <w:multiLevelType w:val="hybridMultilevel"/>
    <w:tmpl w:val="DCC872DA"/>
    <w:lvl w:ilvl="0" w:tplc="CA62C06C">
      <w:start w:val="1"/>
      <w:numFmt w:val="taiwaneseCountingThousand"/>
      <w:lvlText w:val="%1、"/>
      <w:lvlJc w:val="left"/>
      <w:pPr>
        <w:ind w:left="750" w:hanging="390"/>
      </w:pPr>
      <w:rPr>
        <w:rFonts w:asciiTheme="minorHAnsi" w:hAnsiTheme="minorHAnsi" w:hint="default"/>
      </w:rPr>
    </w:lvl>
    <w:lvl w:ilvl="1" w:tplc="9C0ABAB8">
      <w:start w:val="1"/>
      <w:numFmt w:val="taiwaneseCountingThousand"/>
      <w:lvlText w:val="(%2)"/>
      <w:lvlJc w:val="left"/>
      <w:pPr>
        <w:ind w:left="1320" w:hanging="480"/>
      </w:pPr>
      <w:rPr>
        <w:rFonts w:hint="eastAsia"/>
      </w:rPr>
    </w:lvl>
    <w:lvl w:ilvl="2" w:tplc="A74EF580">
      <w:start w:val="1"/>
      <w:numFmt w:val="decimal"/>
      <w:lvlText w:val="%3."/>
      <w:lvlJc w:val="right"/>
      <w:pPr>
        <w:ind w:left="1800" w:hanging="480"/>
      </w:pPr>
      <w:rPr>
        <w:rFonts w:hint="eastAsia"/>
      </w:rPr>
    </w:lvl>
    <w:lvl w:ilvl="3" w:tplc="9F505978">
      <w:start w:val="1"/>
      <w:numFmt w:val="decimal"/>
      <w:lvlText w:val="(%4)"/>
      <w:lvlJc w:val="left"/>
      <w:pPr>
        <w:ind w:left="2324" w:hanging="480"/>
      </w:pPr>
      <w:rPr>
        <w:rFonts w:hint="eastAsia"/>
      </w:rPr>
    </w:lvl>
    <w:lvl w:ilvl="4" w:tplc="04090019">
      <w:start w:val="1"/>
      <w:numFmt w:val="ideographTraditional"/>
      <w:lvlText w:val="%5、"/>
      <w:lvlJc w:val="left"/>
      <w:pPr>
        <w:ind w:left="2760" w:hanging="480"/>
      </w:pPr>
    </w:lvl>
    <w:lvl w:ilvl="5" w:tplc="76A4F530">
      <w:start w:val="1"/>
      <w:numFmt w:val="ideographTraditional"/>
      <w:lvlText w:val="(%6)"/>
      <w:lvlJc w:val="right"/>
      <w:pPr>
        <w:ind w:left="3599" w:hanging="480"/>
      </w:pPr>
      <w:rPr>
        <w:rFonts w:hint="eastAsia"/>
      </w:r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33">
    <w:nsid w:val="630631E2"/>
    <w:multiLevelType w:val="hybridMultilevel"/>
    <w:tmpl w:val="B1CE9FA4"/>
    <w:lvl w:ilvl="0" w:tplc="9F505978">
      <w:start w:val="1"/>
      <w:numFmt w:val="decimal"/>
      <w:lvlText w:val="(%1)"/>
      <w:lvlJc w:val="left"/>
      <w:pPr>
        <w:ind w:left="2324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>
    <w:nsid w:val="63A15093"/>
    <w:multiLevelType w:val="multilevel"/>
    <w:tmpl w:val="60784B2A"/>
    <w:lvl w:ilvl="0">
      <w:start w:val="1"/>
      <w:numFmt w:val="decimal"/>
      <w:lvlText w:val="%1"/>
      <w:lvlJc w:val="left"/>
      <w:pPr>
        <w:ind w:left="0" w:firstLine="0"/>
      </w:pPr>
      <w:rPr>
        <w:rFonts w:ascii="Times New Roman" w:hAnsi="Times New Roman" w:hint="default"/>
        <w:sz w:val="28"/>
      </w:rPr>
    </w:lvl>
    <w:lvl w:ilvl="1">
      <w:start w:val="1"/>
      <w:numFmt w:val="decimal"/>
      <w:lvlRestart w:val="0"/>
      <w:lvlText w:val="%1.%2"/>
      <w:lvlJc w:val="left"/>
      <w:pPr>
        <w:ind w:left="397" w:hanging="397"/>
      </w:pPr>
      <w:rPr>
        <w:rFonts w:hint="eastAsia"/>
        <w:sz w:val="24"/>
      </w:rPr>
    </w:lvl>
    <w:lvl w:ilvl="2">
      <w:start w:val="1"/>
      <w:numFmt w:val="decimal"/>
      <w:lvlText w:val="%1.%2.%3"/>
      <w:lvlJc w:val="left"/>
      <w:pPr>
        <w:ind w:left="737" w:hanging="567"/>
      </w:pPr>
      <w:rPr>
        <w:rFonts w:hint="eastAsia"/>
        <w:sz w:val="24"/>
      </w:rPr>
    </w:lvl>
    <w:lvl w:ilvl="3">
      <w:start w:val="1"/>
      <w:numFmt w:val="decimal"/>
      <w:lvlText w:val="%1.%2.%3.%4"/>
      <w:lvlJc w:val="left"/>
      <w:pPr>
        <w:ind w:left="1191" w:hanging="794"/>
      </w:pPr>
      <w:rPr>
        <w:rFonts w:hint="eastAsia"/>
        <w:sz w:val="24"/>
      </w:rPr>
    </w:lvl>
    <w:lvl w:ilvl="4">
      <w:start w:val="1"/>
      <w:numFmt w:val="decimal"/>
      <w:lvlText w:val="%1.%2.%3.%4.%5"/>
      <w:lvlJc w:val="left"/>
      <w:pPr>
        <w:ind w:left="1531" w:hanging="907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35">
    <w:nsid w:val="63C30C33"/>
    <w:multiLevelType w:val="hybridMultilevel"/>
    <w:tmpl w:val="7890CAF2"/>
    <w:lvl w:ilvl="0" w:tplc="2FF41F58">
      <w:start w:val="1"/>
      <w:numFmt w:val="taiwaneseCountingThousand"/>
      <w:lvlText w:val="%1、"/>
      <w:lvlJc w:val="left"/>
      <w:pPr>
        <w:ind w:left="1800" w:hanging="360"/>
      </w:pPr>
      <w:rPr>
        <w:rFonts w:asciiTheme="minorHAnsi" w:hAnsiTheme="minorHAnsi"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2400" w:hanging="480"/>
      </w:pPr>
    </w:lvl>
    <w:lvl w:ilvl="2" w:tplc="0409001B" w:tentative="1">
      <w:start w:val="1"/>
      <w:numFmt w:val="lowerRoman"/>
      <w:lvlText w:val="%3."/>
      <w:lvlJc w:val="right"/>
      <w:pPr>
        <w:ind w:left="2880" w:hanging="480"/>
      </w:pPr>
    </w:lvl>
    <w:lvl w:ilvl="3" w:tplc="0409000F" w:tentative="1">
      <w:start w:val="1"/>
      <w:numFmt w:val="decimal"/>
      <w:lvlText w:val="%4."/>
      <w:lvlJc w:val="left"/>
      <w:pPr>
        <w:ind w:left="33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840" w:hanging="480"/>
      </w:pPr>
    </w:lvl>
    <w:lvl w:ilvl="5" w:tplc="0409001B" w:tentative="1">
      <w:start w:val="1"/>
      <w:numFmt w:val="lowerRoman"/>
      <w:lvlText w:val="%6."/>
      <w:lvlJc w:val="right"/>
      <w:pPr>
        <w:ind w:left="4320" w:hanging="480"/>
      </w:pPr>
    </w:lvl>
    <w:lvl w:ilvl="6" w:tplc="0409000F" w:tentative="1">
      <w:start w:val="1"/>
      <w:numFmt w:val="decimal"/>
      <w:lvlText w:val="%7."/>
      <w:lvlJc w:val="left"/>
      <w:pPr>
        <w:ind w:left="48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280" w:hanging="480"/>
      </w:pPr>
    </w:lvl>
    <w:lvl w:ilvl="8" w:tplc="0409001B" w:tentative="1">
      <w:start w:val="1"/>
      <w:numFmt w:val="lowerRoman"/>
      <w:lvlText w:val="%9."/>
      <w:lvlJc w:val="right"/>
      <w:pPr>
        <w:ind w:left="5760" w:hanging="480"/>
      </w:pPr>
    </w:lvl>
  </w:abstractNum>
  <w:abstractNum w:abstractNumId="36">
    <w:nsid w:val="6D896609"/>
    <w:multiLevelType w:val="hybridMultilevel"/>
    <w:tmpl w:val="4F52766C"/>
    <w:lvl w:ilvl="0" w:tplc="2F7C070C">
      <w:start w:val="1"/>
      <w:numFmt w:val="lowerLetter"/>
      <w:lvlText w:val="%1"/>
      <w:lvlJc w:val="left"/>
      <w:pPr>
        <w:ind w:left="27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>
    <w:nsid w:val="6F130C8F"/>
    <w:multiLevelType w:val="hybridMultilevel"/>
    <w:tmpl w:val="17928258"/>
    <w:lvl w:ilvl="0" w:tplc="A97209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>
    <w:nsid w:val="721F56B1"/>
    <w:multiLevelType w:val="hybridMultilevel"/>
    <w:tmpl w:val="1D4A0BE2"/>
    <w:lvl w:ilvl="0" w:tplc="A74EF580">
      <w:start w:val="1"/>
      <w:numFmt w:val="decimal"/>
      <w:lvlText w:val="%1."/>
      <w:lvlJc w:val="right"/>
      <w:pPr>
        <w:ind w:left="180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>
    <w:nsid w:val="759B049D"/>
    <w:multiLevelType w:val="hybridMultilevel"/>
    <w:tmpl w:val="6C3CAC34"/>
    <w:lvl w:ilvl="0" w:tplc="A74EF580">
      <w:start w:val="1"/>
      <w:numFmt w:val="decimal"/>
      <w:lvlText w:val="%1."/>
      <w:lvlJc w:val="right"/>
      <w:pPr>
        <w:ind w:left="180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>
    <w:nsid w:val="766557B0"/>
    <w:multiLevelType w:val="hybridMultilevel"/>
    <w:tmpl w:val="F168E9A8"/>
    <w:lvl w:ilvl="0" w:tplc="36F851C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>
    <w:nsid w:val="7B2F1C65"/>
    <w:multiLevelType w:val="hybridMultilevel"/>
    <w:tmpl w:val="EABCB02C"/>
    <w:lvl w:ilvl="0" w:tplc="F932A7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8"/>
  </w:num>
  <w:num w:numId="2">
    <w:abstractNumId w:val="17"/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5"/>
  </w:num>
  <w:num w:numId="5">
    <w:abstractNumId w:val="31"/>
  </w:num>
  <w:num w:numId="6">
    <w:abstractNumId w:val="12"/>
  </w:num>
  <w:num w:numId="7">
    <w:abstractNumId w:val="40"/>
  </w:num>
  <w:num w:numId="8">
    <w:abstractNumId w:val="4"/>
  </w:num>
  <w:num w:numId="9">
    <w:abstractNumId w:val="41"/>
  </w:num>
  <w:num w:numId="10">
    <w:abstractNumId w:val="5"/>
  </w:num>
  <w:num w:numId="11">
    <w:abstractNumId w:val="25"/>
  </w:num>
  <w:num w:numId="12">
    <w:abstractNumId w:val="1"/>
  </w:num>
  <w:num w:numId="13">
    <w:abstractNumId w:val="21"/>
  </w:num>
  <w:num w:numId="14">
    <w:abstractNumId w:val="22"/>
  </w:num>
  <w:num w:numId="15">
    <w:abstractNumId w:val="24"/>
  </w:num>
  <w:num w:numId="16">
    <w:abstractNumId w:val="37"/>
  </w:num>
  <w:num w:numId="17">
    <w:abstractNumId w:val="0"/>
  </w:num>
  <w:num w:numId="18">
    <w:abstractNumId w:val="3"/>
  </w:num>
  <w:num w:numId="19">
    <w:abstractNumId w:val="32"/>
  </w:num>
  <w:num w:numId="20">
    <w:abstractNumId w:val="27"/>
  </w:num>
  <w:num w:numId="21">
    <w:abstractNumId w:val="23"/>
  </w:num>
  <w:num w:numId="22">
    <w:abstractNumId w:val="39"/>
  </w:num>
  <w:num w:numId="23">
    <w:abstractNumId w:val="38"/>
  </w:num>
  <w:num w:numId="24">
    <w:abstractNumId w:val="10"/>
  </w:num>
  <w:num w:numId="25">
    <w:abstractNumId w:val="28"/>
  </w:num>
  <w:num w:numId="26">
    <w:abstractNumId w:val="26"/>
  </w:num>
  <w:num w:numId="27">
    <w:abstractNumId w:val="33"/>
  </w:num>
  <w:num w:numId="28">
    <w:abstractNumId w:val="2"/>
  </w:num>
  <w:num w:numId="29">
    <w:abstractNumId w:val="8"/>
  </w:num>
  <w:num w:numId="30">
    <w:abstractNumId w:val="29"/>
  </w:num>
  <w:num w:numId="31">
    <w:abstractNumId w:val="13"/>
  </w:num>
  <w:num w:numId="32">
    <w:abstractNumId w:val="36"/>
  </w:num>
  <w:num w:numId="33">
    <w:abstractNumId w:val="7"/>
  </w:num>
  <w:num w:numId="34">
    <w:abstractNumId w:val="6"/>
  </w:num>
  <w:num w:numId="35">
    <w:abstractNumId w:val="16"/>
  </w:num>
  <w:num w:numId="36">
    <w:abstractNumId w:val="15"/>
  </w:num>
  <w:num w:numId="37">
    <w:abstractNumId w:val="14"/>
  </w:num>
  <w:num w:numId="38">
    <w:abstractNumId w:val="19"/>
  </w:num>
  <w:num w:numId="39">
    <w:abstractNumId w:val="9"/>
  </w:num>
  <w:num w:numId="40">
    <w:abstractNumId w:val="30"/>
  </w:num>
  <w:num w:numId="41">
    <w:abstractNumId w:val="34"/>
  </w:num>
  <w:num w:numId="42">
    <w:abstractNumId w:val="11"/>
  </w:num>
  <w:num w:numId="4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D74"/>
    <w:rsid w:val="0000216C"/>
    <w:rsid w:val="000054F0"/>
    <w:rsid w:val="000057F4"/>
    <w:rsid w:val="00007E7D"/>
    <w:rsid w:val="0002095E"/>
    <w:rsid w:val="00022503"/>
    <w:rsid w:val="00024CFD"/>
    <w:rsid w:val="00035D4E"/>
    <w:rsid w:val="00036BAD"/>
    <w:rsid w:val="00043590"/>
    <w:rsid w:val="00055B31"/>
    <w:rsid w:val="00065AD2"/>
    <w:rsid w:val="000768C3"/>
    <w:rsid w:val="00082211"/>
    <w:rsid w:val="000A03B4"/>
    <w:rsid w:val="000A494E"/>
    <w:rsid w:val="000C2201"/>
    <w:rsid w:val="000D024C"/>
    <w:rsid w:val="000E3C2B"/>
    <w:rsid w:val="000F31EE"/>
    <w:rsid w:val="000F373B"/>
    <w:rsid w:val="000F472A"/>
    <w:rsid w:val="000F4E87"/>
    <w:rsid w:val="000F6567"/>
    <w:rsid w:val="000F7DBB"/>
    <w:rsid w:val="00102F61"/>
    <w:rsid w:val="00110C19"/>
    <w:rsid w:val="0011306E"/>
    <w:rsid w:val="0011398F"/>
    <w:rsid w:val="00115A61"/>
    <w:rsid w:val="00127524"/>
    <w:rsid w:val="001309A7"/>
    <w:rsid w:val="001625A2"/>
    <w:rsid w:val="0017498C"/>
    <w:rsid w:val="001815CE"/>
    <w:rsid w:val="001914CD"/>
    <w:rsid w:val="00196833"/>
    <w:rsid w:val="001A1901"/>
    <w:rsid w:val="001A6D0B"/>
    <w:rsid w:val="001B063D"/>
    <w:rsid w:val="001B1D61"/>
    <w:rsid w:val="001C076A"/>
    <w:rsid w:val="001C0895"/>
    <w:rsid w:val="001C16A6"/>
    <w:rsid w:val="001C29DD"/>
    <w:rsid w:val="001C3DD7"/>
    <w:rsid w:val="001E4A98"/>
    <w:rsid w:val="001E4C28"/>
    <w:rsid w:val="001E4C60"/>
    <w:rsid w:val="001E54C9"/>
    <w:rsid w:val="001F22A0"/>
    <w:rsid w:val="00200575"/>
    <w:rsid w:val="00200712"/>
    <w:rsid w:val="00203A6E"/>
    <w:rsid w:val="00211B0C"/>
    <w:rsid w:val="00214AC4"/>
    <w:rsid w:val="002164E9"/>
    <w:rsid w:val="002234EF"/>
    <w:rsid w:val="00230D0E"/>
    <w:rsid w:val="0023113E"/>
    <w:rsid w:val="00233C4C"/>
    <w:rsid w:val="00234266"/>
    <w:rsid w:val="002351DD"/>
    <w:rsid w:val="002362DD"/>
    <w:rsid w:val="0023739C"/>
    <w:rsid w:val="00245957"/>
    <w:rsid w:val="00247E15"/>
    <w:rsid w:val="00251026"/>
    <w:rsid w:val="002573AB"/>
    <w:rsid w:val="00262468"/>
    <w:rsid w:val="00262612"/>
    <w:rsid w:val="0026492F"/>
    <w:rsid w:val="002745E4"/>
    <w:rsid w:val="00276343"/>
    <w:rsid w:val="00284D52"/>
    <w:rsid w:val="002872EC"/>
    <w:rsid w:val="0029282D"/>
    <w:rsid w:val="0029465E"/>
    <w:rsid w:val="002A021B"/>
    <w:rsid w:val="002A3E46"/>
    <w:rsid w:val="002A5EC6"/>
    <w:rsid w:val="002A748F"/>
    <w:rsid w:val="002B2612"/>
    <w:rsid w:val="002B2BDE"/>
    <w:rsid w:val="002D14B1"/>
    <w:rsid w:val="002D3E2B"/>
    <w:rsid w:val="002D5D8D"/>
    <w:rsid w:val="002E0F21"/>
    <w:rsid w:val="002E17FA"/>
    <w:rsid w:val="002F242D"/>
    <w:rsid w:val="002F485D"/>
    <w:rsid w:val="00321E03"/>
    <w:rsid w:val="003254E6"/>
    <w:rsid w:val="00334552"/>
    <w:rsid w:val="00353362"/>
    <w:rsid w:val="00355A07"/>
    <w:rsid w:val="00364007"/>
    <w:rsid w:val="00370A9B"/>
    <w:rsid w:val="00371622"/>
    <w:rsid w:val="00381C43"/>
    <w:rsid w:val="0038248F"/>
    <w:rsid w:val="003B5EDB"/>
    <w:rsid w:val="003C6ECC"/>
    <w:rsid w:val="003D09DE"/>
    <w:rsid w:val="003D265B"/>
    <w:rsid w:val="003E1ABC"/>
    <w:rsid w:val="00404E17"/>
    <w:rsid w:val="00413483"/>
    <w:rsid w:val="00421F1C"/>
    <w:rsid w:val="004243EE"/>
    <w:rsid w:val="004370DA"/>
    <w:rsid w:val="00437382"/>
    <w:rsid w:val="00450FD2"/>
    <w:rsid w:val="00453FD1"/>
    <w:rsid w:val="00455FC9"/>
    <w:rsid w:val="00456674"/>
    <w:rsid w:val="00477CBE"/>
    <w:rsid w:val="00481883"/>
    <w:rsid w:val="00493067"/>
    <w:rsid w:val="00497B5B"/>
    <w:rsid w:val="004A7BA8"/>
    <w:rsid w:val="004C0268"/>
    <w:rsid w:val="004C57BD"/>
    <w:rsid w:val="004C7D11"/>
    <w:rsid w:val="004D151F"/>
    <w:rsid w:val="004D1FAD"/>
    <w:rsid w:val="004D6190"/>
    <w:rsid w:val="004D6226"/>
    <w:rsid w:val="004E0CBF"/>
    <w:rsid w:val="004E1E77"/>
    <w:rsid w:val="004E1EE2"/>
    <w:rsid w:val="004E578F"/>
    <w:rsid w:val="004E64F8"/>
    <w:rsid w:val="004E73E7"/>
    <w:rsid w:val="004E76F5"/>
    <w:rsid w:val="004F00B7"/>
    <w:rsid w:val="004F520A"/>
    <w:rsid w:val="0050494D"/>
    <w:rsid w:val="005057F0"/>
    <w:rsid w:val="005225DE"/>
    <w:rsid w:val="005254B2"/>
    <w:rsid w:val="00526757"/>
    <w:rsid w:val="00576FF3"/>
    <w:rsid w:val="005771D4"/>
    <w:rsid w:val="00584FD2"/>
    <w:rsid w:val="005865A7"/>
    <w:rsid w:val="005934FA"/>
    <w:rsid w:val="005A07A0"/>
    <w:rsid w:val="005A16CD"/>
    <w:rsid w:val="005A389C"/>
    <w:rsid w:val="005C3639"/>
    <w:rsid w:val="005E1560"/>
    <w:rsid w:val="005F5725"/>
    <w:rsid w:val="00606F2E"/>
    <w:rsid w:val="00607B38"/>
    <w:rsid w:val="0061166E"/>
    <w:rsid w:val="00611847"/>
    <w:rsid w:val="0061450D"/>
    <w:rsid w:val="00623327"/>
    <w:rsid w:val="00627538"/>
    <w:rsid w:val="00630565"/>
    <w:rsid w:val="006320BC"/>
    <w:rsid w:val="0064012D"/>
    <w:rsid w:val="00641901"/>
    <w:rsid w:val="00645068"/>
    <w:rsid w:val="00663032"/>
    <w:rsid w:val="00673B8C"/>
    <w:rsid w:val="0067548B"/>
    <w:rsid w:val="00675919"/>
    <w:rsid w:val="00685F24"/>
    <w:rsid w:val="00687AEC"/>
    <w:rsid w:val="00695F36"/>
    <w:rsid w:val="006A03B1"/>
    <w:rsid w:val="006A1AA6"/>
    <w:rsid w:val="006B557B"/>
    <w:rsid w:val="006B6082"/>
    <w:rsid w:val="006C6250"/>
    <w:rsid w:val="006E03F9"/>
    <w:rsid w:val="006E32AB"/>
    <w:rsid w:val="006F237D"/>
    <w:rsid w:val="007004B1"/>
    <w:rsid w:val="00705622"/>
    <w:rsid w:val="00720721"/>
    <w:rsid w:val="007207BC"/>
    <w:rsid w:val="007212CD"/>
    <w:rsid w:val="0072572E"/>
    <w:rsid w:val="007305DF"/>
    <w:rsid w:val="007325D4"/>
    <w:rsid w:val="00736053"/>
    <w:rsid w:val="00736C73"/>
    <w:rsid w:val="0075065F"/>
    <w:rsid w:val="00755DAA"/>
    <w:rsid w:val="00763D3D"/>
    <w:rsid w:val="00764C21"/>
    <w:rsid w:val="00765562"/>
    <w:rsid w:val="00771C83"/>
    <w:rsid w:val="00776356"/>
    <w:rsid w:val="00780893"/>
    <w:rsid w:val="00781F6D"/>
    <w:rsid w:val="00782E37"/>
    <w:rsid w:val="00782E60"/>
    <w:rsid w:val="00795287"/>
    <w:rsid w:val="0079780E"/>
    <w:rsid w:val="007A4DD2"/>
    <w:rsid w:val="007A73E0"/>
    <w:rsid w:val="007B0EE1"/>
    <w:rsid w:val="007C196A"/>
    <w:rsid w:val="007D068E"/>
    <w:rsid w:val="007D5A1A"/>
    <w:rsid w:val="007F6A33"/>
    <w:rsid w:val="00800B01"/>
    <w:rsid w:val="00803DF0"/>
    <w:rsid w:val="00803DF5"/>
    <w:rsid w:val="00820019"/>
    <w:rsid w:val="00833621"/>
    <w:rsid w:val="00841490"/>
    <w:rsid w:val="00841BC8"/>
    <w:rsid w:val="00853D4D"/>
    <w:rsid w:val="00857797"/>
    <w:rsid w:val="008637B6"/>
    <w:rsid w:val="00865435"/>
    <w:rsid w:val="008657F3"/>
    <w:rsid w:val="008677D7"/>
    <w:rsid w:val="00867B5C"/>
    <w:rsid w:val="0087022C"/>
    <w:rsid w:val="008749D5"/>
    <w:rsid w:val="00883C1B"/>
    <w:rsid w:val="008A48B6"/>
    <w:rsid w:val="008B123B"/>
    <w:rsid w:val="008B1756"/>
    <w:rsid w:val="008B177F"/>
    <w:rsid w:val="008C5853"/>
    <w:rsid w:val="008C7F38"/>
    <w:rsid w:val="008E1161"/>
    <w:rsid w:val="008E4263"/>
    <w:rsid w:val="008E6B66"/>
    <w:rsid w:val="008F072F"/>
    <w:rsid w:val="008F3AE1"/>
    <w:rsid w:val="008F77FE"/>
    <w:rsid w:val="00906660"/>
    <w:rsid w:val="0091259F"/>
    <w:rsid w:val="00912A24"/>
    <w:rsid w:val="00912EEA"/>
    <w:rsid w:val="00915BBC"/>
    <w:rsid w:val="00916061"/>
    <w:rsid w:val="00920C59"/>
    <w:rsid w:val="0092602A"/>
    <w:rsid w:val="009467B7"/>
    <w:rsid w:val="009535C4"/>
    <w:rsid w:val="009538FC"/>
    <w:rsid w:val="00953FBB"/>
    <w:rsid w:val="00961859"/>
    <w:rsid w:val="0096224C"/>
    <w:rsid w:val="00970AEF"/>
    <w:rsid w:val="009740B4"/>
    <w:rsid w:val="00996A18"/>
    <w:rsid w:val="009A3B47"/>
    <w:rsid w:val="009A3CC7"/>
    <w:rsid w:val="009A45AC"/>
    <w:rsid w:val="009A5643"/>
    <w:rsid w:val="009B1789"/>
    <w:rsid w:val="009C1FDB"/>
    <w:rsid w:val="009C3AF6"/>
    <w:rsid w:val="009D23E2"/>
    <w:rsid w:val="009E3612"/>
    <w:rsid w:val="009F1899"/>
    <w:rsid w:val="009F4B2E"/>
    <w:rsid w:val="00A050F3"/>
    <w:rsid w:val="00A07102"/>
    <w:rsid w:val="00A072F4"/>
    <w:rsid w:val="00A25C7F"/>
    <w:rsid w:val="00A30360"/>
    <w:rsid w:val="00A4347B"/>
    <w:rsid w:val="00A455BC"/>
    <w:rsid w:val="00A70F91"/>
    <w:rsid w:val="00A74598"/>
    <w:rsid w:val="00A8550F"/>
    <w:rsid w:val="00AA1153"/>
    <w:rsid w:val="00AB35EB"/>
    <w:rsid w:val="00AB734E"/>
    <w:rsid w:val="00AC1B4B"/>
    <w:rsid w:val="00AC2018"/>
    <w:rsid w:val="00B12E18"/>
    <w:rsid w:val="00B15090"/>
    <w:rsid w:val="00B16023"/>
    <w:rsid w:val="00B24899"/>
    <w:rsid w:val="00B30524"/>
    <w:rsid w:val="00B33A7B"/>
    <w:rsid w:val="00B34D0E"/>
    <w:rsid w:val="00B53B2A"/>
    <w:rsid w:val="00B549B0"/>
    <w:rsid w:val="00B64D66"/>
    <w:rsid w:val="00B7237B"/>
    <w:rsid w:val="00B83D74"/>
    <w:rsid w:val="00B86616"/>
    <w:rsid w:val="00B87407"/>
    <w:rsid w:val="00B87D9B"/>
    <w:rsid w:val="00B94390"/>
    <w:rsid w:val="00B96A6E"/>
    <w:rsid w:val="00B97058"/>
    <w:rsid w:val="00BA0D10"/>
    <w:rsid w:val="00BA745B"/>
    <w:rsid w:val="00BB1C44"/>
    <w:rsid w:val="00BB2827"/>
    <w:rsid w:val="00BC1EAC"/>
    <w:rsid w:val="00BD7B53"/>
    <w:rsid w:val="00BE5B98"/>
    <w:rsid w:val="00BF108B"/>
    <w:rsid w:val="00BF1801"/>
    <w:rsid w:val="00BF337E"/>
    <w:rsid w:val="00C0524B"/>
    <w:rsid w:val="00C11360"/>
    <w:rsid w:val="00C24DA0"/>
    <w:rsid w:val="00C6481A"/>
    <w:rsid w:val="00C66F7B"/>
    <w:rsid w:val="00C73198"/>
    <w:rsid w:val="00C7786C"/>
    <w:rsid w:val="00C77983"/>
    <w:rsid w:val="00C84F0F"/>
    <w:rsid w:val="00C86CF3"/>
    <w:rsid w:val="00C97EB1"/>
    <w:rsid w:val="00CA0390"/>
    <w:rsid w:val="00CA2E9A"/>
    <w:rsid w:val="00CA7383"/>
    <w:rsid w:val="00CA7AAC"/>
    <w:rsid w:val="00CB7D96"/>
    <w:rsid w:val="00CC0B0C"/>
    <w:rsid w:val="00CC7DF0"/>
    <w:rsid w:val="00CD2126"/>
    <w:rsid w:val="00CD313A"/>
    <w:rsid w:val="00CE7AAF"/>
    <w:rsid w:val="00CF2348"/>
    <w:rsid w:val="00D13CD7"/>
    <w:rsid w:val="00D148D4"/>
    <w:rsid w:val="00D21930"/>
    <w:rsid w:val="00D23E5E"/>
    <w:rsid w:val="00D2462F"/>
    <w:rsid w:val="00D3043D"/>
    <w:rsid w:val="00D30E65"/>
    <w:rsid w:val="00D36ECE"/>
    <w:rsid w:val="00D405B6"/>
    <w:rsid w:val="00D42455"/>
    <w:rsid w:val="00D43124"/>
    <w:rsid w:val="00D44DBE"/>
    <w:rsid w:val="00D60322"/>
    <w:rsid w:val="00D630EA"/>
    <w:rsid w:val="00D81766"/>
    <w:rsid w:val="00D821C2"/>
    <w:rsid w:val="00D90FB7"/>
    <w:rsid w:val="00D91B8F"/>
    <w:rsid w:val="00DA5E76"/>
    <w:rsid w:val="00DB6DE3"/>
    <w:rsid w:val="00DC50DB"/>
    <w:rsid w:val="00DC5882"/>
    <w:rsid w:val="00DD3B47"/>
    <w:rsid w:val="00DF2914"/>
    <w:rsid w:val="00DF5D42"/>
    <w:rsid w:val="00E03F88"/>
    <w:rsid w:val="00E11421"/>
    <w:rsid w:val="00E25FA1"/>
    <w:rsid w:val="00E26191"/>
    <w:rsid w:val="00E321B2"/>
    <w:rsid w:val="00E544D8"/>
    <w:rsid w:val="00E644D2"/>
    <w:rsid w:val="00E911B6"/>
    <w:rsid w:val="00E96CBC"/>
    <w:rsid w:val="00EA3D42"/>
    <w:rsid w:val="00EB2731"/>
    <w:rsid w:val="00EB68C7"/>
    <w:rsid w:val="00EC65D2"/>
    <w:rsid w:val="00ED1AB7"/>
    <w:rsid w:val="00EE1638"/>
    <w:rsid w:val="00EF0C22"/>
    <w:rsid w:val="00F00533"/>
    <w:rsid w:val="00F013F9"/>
    <w:rsid w:val="00F1161E"/>
    <w:rsid w:val="00F1405B"/>
    <w:rsid w:val="00F1758F"/>
    <w:rsid w:val="00F342E5"/>
    <w:rsid w:val="00F34350"/>
    <w:rsid w:val="00F5134B"/>
    <w:rsid w:val="00F55AC0"/>
    <w:rsid w:val="00F55B33"/>
    <w:rsid w:val="00F66DAE"/>
    <w:rsid w:val="00F860C9"/>
    <w:rsid w:val="00FB53E2"/>
    <w:rsid w:val="00FB5E5B"/>
    <w:rsid w:val="00FD0015"/>
    <w:rsid w:val="00FE1BE3"/>
    <w:rsid w:val="00FF06A2"/>
    <w:rsid w:val="00FF18C2"/>
    <w:rsid w:val="00FF1D0B"/>
    <w:rsid w:val="00FF2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83D74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6C625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6C6250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6C625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6C6250"/>
    <w:rPr>
      <w:sz w:val="20"/>
      <w:szCs w:val="20"/>
    </w:rPr>
  </w:style>
  <w:style w:type="character" w:styleId="a8">
    <w:name w:val="Placeholder Text"/>
    <w:basedOn w:val="a0"/>
    <w:uiPriority w:val="99"/>
    <w:semiHidden/>
    <w:rsid w:val="000E3C2B"/>
    <w:rPr>
      <w:color w:val="808080"/>
    </w:rPr>
  </w:style>
  <w:style w:type="paragraph" w:styleId="a9">
    <w:name w:val="Balloon Text"/>
    <w:basedOn w:val="a"/>
    <w:link w:val="aa"/>
    <w:uiPriority w:val="99"/>
    <w:semiHidden/>
    <w:unhideWhenUsed/>
    <w:rsid w:val="000E3C2B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0E3C2B"/>
    <w:rPr>
      <w:rFonts w:asciiTheme="majorHAnsi" w:eastAsiaTheme="majorEastAsia" w:hAnsiTheme="majorHAnsi" w:cstheme="majorBidi"/>
      <w:sz w:val="18"/>
      <w:szCs w:val="18"/>
    </w:rPr>
  </w:style>
  <w:style w:type="character" w:customStyle="1" w:styleId="style111">
    <w:name w:val="style111"/>
    <w:basedOn w:val="a0"/>
    <w:rsid w:val="000E3C2B"/>
    <w:rPr>
      <w:rFonts w:ascii="標楷體" w:eastAsia="標楷體" w:hAnsi="標楷體" w:hint="eastAsia"/>
      <w:b/>
      <w:bCs/>
      <w:color w:val="336600"/>
    </w:rPr>
  </w:style>
  <w:style w:type="table" w:styleId="ab">
    <w:name w:val="Table Grid"/>
    <w:basedOn w:val="a1"/>
    <w:uiPriority w:val="59"/>
    <w:rsid w:val="0037162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Web">
    <w:name w:val="Normal (Web)"/>
    <w:basedOn w:val="a"/>
    <w:uiPriority w:val="99"/>
    <w:semiHidden/>
    <w:unhideWhenUsed/>
    <w:rsid w:val="008B123B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83D74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6C625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6C6250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6C625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6C6250"/>
    <w:rPr>
      <w:sz w:val="20"/>
      <w:szCs w:val="20"/>
    </w:rPr>
  </w:style>
  <w:style w:type="character" w:styleId="a8">
    <w:name w:val="Placeholder Text"/>
    <w:basedOn w:val="a0"/>
    <w:uiPriority w:val="99"/>
    <w:semiHidden/>
    <w:rsid w:val="000E3C2B"/>
    <w:rPr>
      <w:color w:val="808080"/>
    </w:rPr>
  </w:style>
  <w:style w:type="paragraph" w:styleId="a9">
    <w:name w:val="Balloon Text"/>
    <w:basedOn w:val="a"/>
    <w:link w:val="aa"/>
    <w:uiPriority w:val="99"/>
    <w:semiHidden/>
    <w:unhideWhenUsed/>
    <w:rsid w:val="000E3C2B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0E3C2B"/>
    <w:rPr>
      <w:rFonts w:asciiTheme="majorHAnsi" w:eastAsiaTheme="majorEastAsia" w:hAnsiTheme="majorHAnsi" w:cstheme="majorBidi"/>
      <w:sz w:val="18"/>
      <w:szCs w:val="18"/>
    </w:rPr>
  </w:style>
  <w:style w:type="character" w:customStyle="1" w:styleId="style111">
    <w:name w:val="style111"/>
    <w:basedOn w:val="a0"/>
    <w:rsid w:val="000E3C2B"/>
    <w:rPr>
      <w:rFonts w:ascii="標楷體" w:eastAsia="標楷體" w:hAnsi="標楷體" w:hint="eastAsia"/>
      <w:b/>
      <w:bCs/>
      <w:color w:val="336600"/>
    </w:rPr>
  </w:style>
  <w:style w:type="table" w:styleId="ab">
    <w:name w:val="Table Grid"/>
    <w:basedOn w:val="a1"/>
    <w:uiPriority w:val="59"/>
    <w:rsid w:val="0037162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Web">
    <w:name w:val="Normal (Web)"/>
    <w:basedOn w:val="a"/>
    <w:uiPriority w:val="99"/>
    <w:semiHidden/>
    <w:unhideWhenUsed/>
    <w:rsid w:val="008B123B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467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75F8C0-9351-4BEB-9F8B-B7B4B1123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10</Pages>
  <Words>978</Words>
  <Characters>5578</Characters>
  <Application>Microsoft Office Word</Application>
  <DocSecurity>0</DocSecurity>
  <Lines>46</Lines>
  <Paragraphs>13</Paragraphs>
  <ScaleCrop>false</ScaleCrop>
  <Company>TPC</Company>
  <LinksUpToDate>false</LinksUpToDate>
  <CharactersWithSpaces>6543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葉任偉</dc:creator>
  <cp:lastModifiedBy>yei</cp:lastModifiedBy>
  <cp:revision>32</cp:revision>
  <cp:lastPrinted>2014-05-18T06:51:00Z</cp:lastPrinted>
  <dcterms:created xsi:type="dcterms:W3CDTF">2014-05-18T03:47:00Z</dcterms:created>
  <dcterms:modified xsi:type="dcterms:W3CDTF">2014-05-18T06:55:00Z</dcterms:modified>
</cp:coreProperties>
</file>